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AD5" w:rsidRPr="00373AD5" w:rsidRDefault="00373AD5" w:rsidP="00373AD5">
      <w:pPr>
        <w:pStyle w:val="Titre2"/>
        <w:shd w:val="clear" w:color="auto" w:fill="FFFFFF"/>
        <w:bidi/>
        <w:spacing w:before="150" w:beforeAutospacing="0" w:after="150" w:afterAutospacing="0"/>
        <w:ind w:left="45"/>
        <w:rPr>
          <w:rFonts w:asciiTheme="majorBidi" w:hAnsiTheme="majorBidi" w:cstheme="majorBidi"/>
          <w:color w:val="000000" w:themeColor="text1"/>
        </w:rPr>
      </w:pPr>
      <w:r w:rsidRPr="00373AD5">
        <w:rPr>
          <w:rFonts w:asciiTheme="majorBidi" w:hAnsiTheme="majorBidi" w:cstheme="majorBidi"/>
          <w:color w:val="000000" w:themeColor="text1"/>
          <w:rtl/>
        </w:rPr>
        <w:t>توفي أحد أفراد أسرتي</w:t>
      </w:r>
    </w:p>
    <w:p w:rsidR="00373AD5" w:rsidRPr="00373AD5" w:rsidRDefault="00373AD5" w:rsidP="00373AD5">
      <w:pPr>
        <w:pStyle w:val="NormalWeb"/>
        <w:shd w:val="clear" w:color="auto" w:fill="FFFFFF"/>
        <w:bidi/>
        <w:spacing w:before="0" w:beforeAutospacing="0" w:after="0" w:afterAutospacing="0"/>
        <w:rPr>
          <w:rFonts w:asciiTheme="majorBidi" w:hAnsiTheme="majorBidi" w:cstheme="majorBidi"/>
          <w:color w:val="000000" w:themeColor="text1"/>
          <w:sz w:val="21"/>
          <w:szCs w:val="21"/>
        </w:rPr>
      </w:pPr>
      <w:r w:rsidRPr="00373AD5">
        <w:rPr>
          <w:rFonts w:asciiTheme="majorBidi" w:hAnsiTheme="majorBidi" w:cstheme="majorBidi"/>
          <w:color w:val="000000" w:themeColor="text1"/>
          <w:sz w:val="21"/>
          <w:szCs w:val="21"/>
          <w:rtl/>
        </w:rPr>
        <w:t xml:space="preserve">يعد التصريح بالوفاة التزاما قانونيا، يقدم من طرف الولد، الزوج، الأب أو الأم، وصي الأب، المقدم عن الهالك قبل وفاته، الكافل بالنسبة </w:t>
      </w:r>
      <w:proofErr w:type="spellStart"/>
      <w:r w:rsidRPr="00373AD5">
        <w:rPr>
          <w:rFonts w:asciiTheme="majorBidi" w:hAnsiTheme="majorBidi" w:cstheme="majorBidi"/>
          <w:color w:val="000000" w:themeColor="text1"/>
          <w:sz w:val="21"/>
          <w:szCs w:val="21"/>
          <w:rtl/>
        </w:rPr>
        <w:t>لمكفوله</w:t>
      </w:r>
      <w:proofErr w:type="spellEnd"/>
      <w:r w:rsidRPr="00373AD5">
        <w:rPr>
          <w:rFonts w:asciiTheme="majorBidi" w:hAnsiTheme="majorBidi" w:cstheme="majorBidi"/>
          <w:color w:val="000000" w:themeColor="text1"/>
          <w:sz w:val="21"/>
          <w:szCs w:val="21"/>
          <w:rtl/>
        </w:rPr>
        <w:t>، الأخ، الجد، أو السلطة المحلية في حالة تعذر التصريح من طرف الأشخاص المذكورين .</w:t>
      </w:r>
    </w:p>
    <w:p w:rsidR="00373AD5" w:rsidRPr="00373AD5" w:rsidRDefault="00373AD5" w:rsidP="00373AD5">
      <w:pPr>
        <w:pStyle w:val="NormalWeb"/>
        <w:shd w:val="clear" w:color="auto" w:fill="FFFFFF"/>
        <w:bidi/>
        <w:spacing w:before="0" w:beforeAutospacing="0" w:after="0" w:afterAutospacing="0"/>
        <w:rPr>
          <w:rFonts w:asciiTheme="majorBidi" w:hAnsiTheme="majorBidi" w:cstheme="majorBidi"/>
          <w:color w:val="000000" w:themeColor="text1"/>
          <w:sz w:val="21"/>
          <w:szCs w:val="21"/>
          <w:rtl/>
        </w:rPr>
      </w:pPr>
      <w:r w:rsidRPr="00373AD5">
        <w:rPr>
          <w:rFonts w:asciiTheme="majorBidi" w:hAnsiTheme="majorBidi" w:cstheme="majorBidi"/>
          <w:color w:val="000000" w:themeColor="text1"/>
          <w:sz w:val="21"/>
          <w:szCs w:val="21"/>
          <w:rtl/>
        </w:rPr>
        <w:t>يتم تسجيل الوفاة بتقديم الوثائق اللازمة لضابط الحالة المدنية، وذلك في أجل </w:t>
      </w:r>
      <w:r w:rsidRPr="00373AD5">
        <w:rPr>
          <w:rStyle w:val="lev"/>
          <w:rFonts w:asciiTheme="majorBidi" w:hAnsiTheme="majorBidi" w:cstheme="majorBidi"/>
          <w:color w:val="000000" w:themeColor="text1"/>
          <w:sz w:val="21"/>
          <w:szCs w:val="21"/>
          <w:bdr w:val="none" w:sz="0" w:space="0" w:color="auto" w:frame="1"/>
          <w:rtl/>
        </w:rPr>
        <w:t>30</w:t>
      </w:r>
      <w:r w:rsidRPr="00373AD5">
        <w:rPr>
          <w:rFonts w:asciiTheme="majorBidi" w:hAnsiTheme="majorBidi" w:cstheme="majorBidi"/>
          <w:color w:val="000000" w:themeColor="text1"/>
          <w:sz w:val="21"/>
          <w:szCs w:val="21"/>
          <w:rtl/>
        </w:rPr>
        <w:t> يوما بالنسبة للمغاربة المتوفين بالمغرب، و</w:t>
      </w:r>
      <w:r w:rsidRPr="00373AD5">
        <w:rPr>
          <w:rStyle w:val="lev"/>
          <w:rFonts w:asciiTheme="majorBidi" w:hAnsiTheme="majorBidi" w:cstheme="majorBidi"/>
          <w:color w:val="000000" w:themeColor="text1"/>
          <w:sz w:val="21"/>
          <w:szCs w:val="21"/>
          <w:bdr w:val="none" w:sz="0" w:space="0" w:color="auto" w:frame="1"/>
          <w:rtl/>
        </w:rPr>
        <w:t>سنة</w:t>
      </w:r>
      <w:r w:rsidRPr="00373AD5">
        <w:rPr>
          <w:rFonts w:asciiTheme="majorBidi" w:hAnsiTheme="majorBidi" w:cstheme="majorBidi"/>
          <w:color w:val="000000" w:themeColor="text1"/>
          <w:sz w:val="21"/>
          <w:szCs w:val="21"/>
          <w:rtl/>
        </w:rPr>
        <w:t> بالنسبة للمغاربة المتوفين خارجه، تبتدئ من تاريخ الوفاة.</w:t>
      </w:r>
    </w:p>
    <w:p w:rsidR="00373AD5" w:rsidRPr="00373AD5" w:rsidRDefault="00373AD5" w:rsidP="00373AD5">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373AD5">
        <w:rPr>
          <w:rFonts w:asciiTheme="majorBidi" w:hAnsiTheme="majorBidi" w:cstheme="majorBidi"/>
          <w:color w:val="000000" w:themeColor="text1"/>
          <w:sz w:val="21"/>
          <w:szCs w:val="21"/>
          <w:rtl/>
        </w:rPr>
        <w:t xml:space="preserve">يصرح بالوفاة لدى ضابط الحالة المدنية لمكان حصولها إذا وقعت بالمغرب، و </w:t>
      </w:r>
      <w:proofErr w:type="gramStart"/>
      <w:r w:rsidRPr="00373AD5">
        <w:rPr>
          <w:rFonts w:asciiTheme="majorBidi" w:hAnsiTheme="majorBidi" w:cstheme="majorBidi"/>
          <w:color w:val="000000" w:themeColor="text1"/>
          <w:sz w:val="21"/>
          <w:szCs w:val="21"/>
          <w:rtl/>
        </w:rPr>
        <w:t>بالسفارة</w:t>
      </w:r>
      <w:proofErr w:type="gramEnd"/>
      <w:r w:rsidRPr="00373AD5">
        <w:rPr>
          <w:rFonts w:asciiTheme="majorBidi" w:hAnsiTheme="majorBidi" w:cstheme="majorBidi"/>
          <w:color w:val="000000" w:themeColor="text1"/>
          <w:sz w:val="21"/>
          <w:szCs w:val="21"/>
          <w:rtl/>
        </w:rPr>
        <w:t xml:space="preserve"> أو القنصلية المغربية إذا وقعت بالخارج.</w:t>
      </w:r>
    </w:p>
    <w:p w:rsidR="00373AD5" w:rsidRPr="00373AD5" w:rsidRDefault="00373AD5" w:rsidP="00373AD5">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373AD5">
        <w:rPr>
          <w:rFonts w:asciiTheme="majorBidi" w:hAnsiTheme="majorBidi" w:cstheme="majorBidi"/>
          <w:color w:val="000000" w:themeColor="text1"/>
          <w:sz w:val="21"/>
          <w:szCs w:val="21"/>
          <w:rtl/>
        </w:rPr>
        <w:t xml:space="preserve">أما الوفاة الواقعة أثناء سفر بحري أو جوي، فيصرح </w:t>
      </w:r>
      <w:proofErr w:type="spellStart"/>
      <w:r w:rsidRPr="00373AD5">
        <w:rPr>
          <w:rFonts w:asciiTheme="majorBidi" w:hAnsiTheme="majorBidi" w:cstheme="majorBidi"/>
          <w:color w:val="000000" w:themeColor="text1"/>
          <w:sz w:val="21"/>
          <w:szCs w:val="21"/>
          <w:rtl/>
        </w:rPr>
        <w:t>بها</w:t>
      </w:r>
      <w:proofErr w:type="spellEnd"/>
      <w:r w:rsidRPr="00373AD5">
        <w:rPr>
          <w:rFonts w:asciiTheme="majorBidi" w:hAnsiTheme="majorBidi" w:cstheme="majorBidi"/>
          <w:color w:val="000000" w:themeColor="text1"/>
          <w:sz w:val="21"/>
          <w:szCs w:val="21"/>
          <w:rtl/>
        </w:rPr>
        <w:t xml:space="preserve"> لدى ضابط الحالة المدنية التابع لدائرة نفوذه في أول ميناء أو مطار مغربي رست </w:t>
      </w:r>
      <w:proofErr w:type="spellStart"/>
      <w:r w:rsidRPr="00373AD5">
        <w:rPr>
          <w:rFonts w:asciiTheme="majorBidi" w:hAnsiTheme="majorBidi" w:cstheme="majorBidi"/>
          <w:color w:val="000000" w:themeColor="text1"/>
          <w:sz w:val="21"/>
          <w:szCs w:val="21"/>
          <w:rtl/>
        </w:rPr>
        <w:t>به</w:t>
      </w:r>
      <w:proofErr w:type="spellEnd"/>
      <w:r w:rsidRPr="00373AD5">
        <w:rPr>
          <w:rFonts w:asciiTheme="majorBidi" w:hAnsiTheme="majorBidi" w:cstheme="majorBidi"/>
          <w:color w:val="000000" w:themeColor="text1"/>
          <w:sz w:val="21"/>
          <w:szCs w:val="21"/>
          <w:rtl/>
        </w:rPr>
        <w:t xml:space="preserve"> الباخرة أو الطائرة، أو لدى القنصل المغربي أو العون الدبلوماسي لبلد الوصول، أو لدى ضابط الحالة المدنية التابع له محل سكن الهالك الأخير بالمغرب، و ذلك في أجل ثلاثين يوما من تاريخ الوصول. </w:t>
      </w:r>
    </w:p>
    <w:p w:rsidR="00373AD5" w:rsidRPr="00373AD5" w:rsidRDefault="00373AD5" w:rsidP="00373AD5">
      <w:pPr>
        <w:pStyle w:val="NormalWeb"/>
        <w:shd w:val="clear" w:color="auto" w:fill="FFFFFF"/>
        <w:bidi/>
        <w:spacing w:before="0" w:beforeAutospacing="0" w:after="0" w:afterAutospacing="0"/>
        <w:rPr>
          <w:rFonts w:asciiTheme="majorBidi" w:hAnsiTheme="majorBidi" w:cstheme="majorBidi"/>
          <w:color w:val="000000" w:themeColor="text1"/>
          <w:sz w:val="21"/>
          <w:szCs w:val="21"/>
          <w:rtl/>
        </w:rPr>
      </w:pPr>
      <w:r w:rsidRPr="00373AD5">
        <w:rPr>
          <w:rFonts w:asciiTheme="majorBidi" w:hAnsiTheme="majorBidi" w:cstheme="majorBidi"/>
          <w:color w:val="000000" w:themeColor="text1"/>
          <w:sz w:val="21"/>
          <w:szCs w:val="21"/>
          <w:rtl/>
        </w:rPr>
        <w:t xml:space="preserve">بالنسبة للوفاة التي لم يتم التصريح </w:t>
      </w:r>
      <w:proofErr w:type="spellStart"/>
      <w:r w:rsidRPr="00373AD5">
        <w:rPr>
          <w:rFonts w:asciiTheme="majorBidi" w:hAnsiTheme="majorBidi" w:cstheme="majorBidi"/>
          <w:color w:val="000000" w:themeColor="text1"/>
          <w:sz w:val="21"/>
          <w:szCs w:val="21"/>
          <w:rtl/>
        </w:rPr>
        <w:t>بها</w:t>
      </w:r>
      <w:proofErr w:type="spellEnd"/>
      <w:r w:rsidRPr="00373AD5">
        <w:rPr>
          <w:rFonts w:asciiTheme="majorBidi" w:hAnsiTheme="majorBidi" w:cstheme="majorBidi"/>
          <w:color w:val="000000" w:themeColor="text1"/>
          <w:sz w:val="21"/>
          <w:szCs w:val="21"/>
          <w:rtl/>
        </w:rPr>
        <w:t xml:space="preserve"> داخل الأجل القانوني، يعاقب المصرح بغرامة مالية من </w:t>
      </w:r>
      <w:r w:rsidRPr="00373AD5">
        <w:rPr>
          <w:rStyle w:val="lev"/>
          <w:rFonts w:asciiTheme="majorBidi" w:hAnsiTheme="majorBidi" w:cstheme="majorBidi"/>
          <w:color w:val="000000" w:themeColor="text1"/>
          <w:sz w:val="21"/>
          <w:szCs w:val="21"/>
          <w:bdr w:val="none" w:sz="0" w:space="0" w:color="auto" w:frame="1"/>
          <w:rtl/>
        </w:rPr>
        <w:t>300</w:t>
      </w:r>
      <w:r w:rsidRPr="00373AD5">
        <w:rPr>
          <w:rFonts w:asciiTheme="majorBidi" w:hAnsiTheme="majorBidi" w:cstheme="majorBidi"/>
          <w:color w:val="000000" w:themeColor="text1"/>
          <w:sz w:val="21"/>
          <w:szCs w:val="21"/>
          <w:rtl/>
        </w:rPr>
        <w:t> إلى </w:t>
      </w:r>
      <w:r w:rsidRPr="00373AD5">
        <w:rPr>
          <w:rStyle w:val="lev"/>
          <w:rFonts w:asciiTheme="majorBidi" w:hAnsiTheme="majorBidi" w:cstheme="majorBidi"/>
          <w:color w:val="000000" w:themeColor="text1"/>
          <w:sz w:val="21"/>
          <w:szCs w:val="21"/>
          <w:bdr w:val="none" w:sz="0" w:space="0" w:color="auto" w:frame="1"/>
          <w:rtl/>
        </w:rPr>
        <w:t>1200</w:t>
      </w:r>
      <w:r w:rsidRPr="00373AD5">
        <w:rPr>
          <w:rFonts w:asciiTheme="majorBidi" w:hAnsiTheme="majorBidi" w:cstheme="majorBidi"/>
          <w:color w:val="000000" w:themeColor="text1"/>
          <w:sz w:val="21"/>
          <w:szCs w:val="21"/>
          <w:rtl/>
        </w:rPr>
        <w:t xml:space="preserve"> درهم، قبل استصدار حكم من طرف المحكمة الابتدائية لمكان الوفاة بالنسبة للمغاربة المتوفين داخل المغرب؛ أما المغاربة المتوفون خارجه، فإن الجهة المختصة هي المحكمة الابتدائية لمحل سكنى طالب تسجيل الوفاة عند عدم وجود محكمة مختصة. و </w:t>
      </w:r>
      <w:proofErr w:type="gramStart"/>
      <w:r w:rsidRPr="00373AD5">
        <w:rPr>
          <w:rFonts w:asciiTheme="majorBidi" w:hAnsiTheme="majorBidi" w:cstheme="majorBidi"/>
          <w:color w:val="000000" w:themeColor="text1"/>
          <w:sz w:val="21"/>
          <w:szCs w:val="21"/>
          <w:rtl/>
        </w:rPr>
        <w:t>هذا</w:t>
      </w:r>
      <w:proofErr w:type="gramEnd"/>
      <w:r w:rsidRPr="00373AD5">
        <w:rPr>
          <w:rFonts w:asciiTheme="majorBidi" w:hAnsiTheme="majorBidi" w:cstheme="majorBidi"/>
          <w:color w:val="000000" w:themeColor="text1"/>
          <w:sz w:val="21"/>
          <w:szCs w:val="21"/>
          <w:rtl/>
        </w:rPr>
        <w:t xml:space="preserve"> لا يسري على المهاجرين المغاربة المستقرين بالخارج والذين لا يوجد لهم موطن بالمغرب، بل تسري فقط على من له الإقامة الرئيسية بالمغرب أو على من استقر بالوطن بشكل نهائي.</w:t>
      </w:r>
    </w:p>
    <w:p w:rsidR="00373AD5" w:rsidRPr="00373AD5" w:rsidRDefault="00373AD5" w:rsidP="00373AD5">
      <w:pPr>
        <w:pStyle w:val="NormalWeb"/>
        <w:shd w:val="clear" w:color="auto" w:fill="FFFFFF"/>
        <w:bidi/>
        <w:spacing w:before="0" w:beforeAutospacing="0" w:after="0" w:afterAutospacing="0"/>
        <w:rPr>
          <w:rFonts w:asciiTheme="majorBidi" w:hAnsiTheme="majorBidi" w:cstheme="majorBidi"/>
          <w:color w:val="000000" w:themeColor="text1"/>
          <w:sz w:val="21"/>
          <w:szCs w:val="21"/>
          <w:rtl/>
        </w:rPr>
      </w:pPr>
      <w:r w:rsidRPr="00373AD5">
        <w:rPr>
          <w:rFonts w:asciiTheme="majorBidi" w:hAnsiTheme="majorBidi" w:cstheme="majorBidi"/>
          <w:color w:val="000000" w:themeColor="text1"/>
          <w:sz w:val="21"/>
          <w:szCs w:val="21"/>
          <w:rtl/>
        </w:rPr>
        <w:t>بالنسبة للمغاربة القاطنين بالخارج، يجب عليهم تقديم مقالاتهم إلى رئيس المحكمة الابتدائية بالرباط لكونها المحكمة المختصة، مع تأدية رسم </w:t>
      </w:r>
      <w:r w:rsidRPr="00373AD5">
        <w:rPr>
          <w:rStyle w:val="lev"/>
          <w:rFonts w:asciiTheme="majorBidi" w:hAnsiTheme="majorBidi" w:cstheme="majorBidi"/>
          <w:color w:val="000000" w:themeColor="text1"/>
          <w:sz w:val="21"/>
          <w:szCs w:val="21"/>
          <w:bdr w:val="none" w:sz="0" w:space="0" w:color="auto" w:frame="1"/>
          <w:rtl/>
        </w:rPr>
        <w:t>50</w:t>
      </w:r>
      <w:r w:rsidRPr="00373AD5">
        <w:rPr>
          <w:rFonts w:asciiTheme="majorBidi" w:hAnsiTheme="majorBidi" w:cstheme="majorBidi"/>
          <w:color w:val="000000" w:themeColor="text1"/>
          <w:sz w:val="21"/>
          <w:szCs w:val="21"/>
          <w:rtl/>
        </w:rPr>
        <w:t xml:space="preserve"> درهما عن كل طلب لاستصدار الحكم </w:t>
      </w:r>
      <w:proofErr w:type="spellStart"/>
      <w:r w:rsidRPr="00373AD5">
        <w:rPr>
          <w:rFonts w:asciiTheme="majorBidi" w:hAnsiTheme="majorBidi" w:cstheme="majorBidi"/>
          <w:color w:val="000000" w:themeColor="text1"/>
          <w:sz w:val="21"/>
          <w:szCs w:val="21"/>
          <w:rtl/>
        </w:rPr>
        <w:t>التصريحي</w:t>
      </w:r>
      <w:proofErr w:type="spellEnd"/>
      <w:r w:rsidRPr="00373AD5">
        <w:rPr>
          <w:rFonts w:asciiTheme="majorBidi" w:hAnsiTheme="majorBidi" w:cstheme="majorBidi"/>
          <w:color w:val="000000" w:themeColor="text1"/>
          <w:sz w:val="21"/>
          <w:szCs w:val="21"/>
          <w:rtl/>
        </w:rPr>
        <w:t>.</w:t>
      </w:r>
    </w:p>
    <w:p w:rsidR="00373AD5" w:rsidRPr="00373AD5" w:rsidRDefault="00373AD5" w:rsidP="00373AD5">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373AD5">
        <w:rPr>
          <w:rFonts w:asciiTheme="majorBidi" w:hAnsiTheme="majorBidi" w:cstheme="majorBidi"/>
          <w:color w:val="000000" w:themeColor="text1"/>
          <w:sz w:val="21"/>
          <w:szCs w:val="21"/>
          <w:rtl/>
        </w:rPr>
        <w:t xml:space="preserve">في حالة  وقوع </w:t>
      </w:r>
      <w:proofErr w:type="spellStart"/>
      <w:r w:rsidRPr="00373AD5">
        <w:rPr>
          <w:rFonts w:asciiTheme="majorBidi" w:hAnsiTheme="majorBidi" w:cstheme="majorBidi"/>
          <w:color w:val="000000" w:themeColor="text1"/>
          <w:sz w:val="21"/>
          <w:szCs w:val="21"/>
          <w:rtl/>
        </w:rPr>
        <w:t>الفاة</w:t>
      </w:r>
      <w:proofErr w:type="spellEnd"/>
      <w:r w:rsidRPr="00373AD5">
        <w:rPr>
          <w:rFonts w:asciiTheme="majorBidi" w:hAnsiTheme="majorBidi" w:cstheme="majorBidi"/>
          <w:color w:val="000000" w:themeColor="text1"/>
          <w:sz w:val="21"/>
          <w:szCs w:val="21"/>
          <w:rtl/>
        </w:rPr>
        <w:t xml:space="preserve"> حالة وفاة  وفاة  خارج المغرب، يمكن لعائلة المتوفى نقل الجثة  إلى أرض الوطن، و ذلك بالتوجه إلى  المصالح المختصة بالجماعة أو العمالة أو الإقليم، مع </w:t>
      </w:r>
      <w:proofErr w:type="spellStart"/>
      <w:r w:rsidRPr="00373AD5">
        <w:rPr>
          <w:rFonts w:asciiTheme="majorBidi" w:hAnsiTheme="majorBidi" w:cstheme="majorBidi"/>
          <w:color w:val="000000" w:themeColor="text1"/>
          <w:sz w:val="21"/>
          <w:szCs w:val="21"/>
          <w:rtl/>
        </w:rPr>
        <w:t>تقديمالوثائق</w:t>
      </w:r>
      <w:proofErr w:type="spellEnd"/>
      <w:r w:rsidRPr="00373AD5">
        <w:rPr>
          <w:rFonts w:asciiTheme="majorBidi" w:hAnsiTheme="majorBidi" w:cstheme="majorBidi"/>
          <w:color w:val="000000" w:themeColor="text1"/>
          <w:sz w:val="21"/>
          <w:szCs w:val="21"/>
          <w:rtl/>
        </w:rPr>
        <w:t xml:space="preserve"> اللازمة.</w:t>
      </w:r>
    </w:p>
    <w:p w:rsidR="00373AD5" w:rsidRPr="00373AD5" w:rsidRDefault="00373AD5" w:rsidP="00373AD5">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373AD5">
        <w:rPr>
          <w:rFonts w:asciiTheme="majorBidi" w:hAnsiTheme="majorBidi" w:cstheme="majorBidi"/>
          <w:color w:val="000000" w:themeColor="text1"/>
          <w:sz w:val="21"/>
          <w:szCs w:val="21"/>
          <w:rtl/>
        </w:rPr>
        <w:t xml:space="preserve">بعد إنجاز كل الخطوات المتعلقة بالتصريح بالوفاة، يتم الشروع في مراسيم الدفن، و ذلك بعد الإدلاء  برخصة الدفن التي يتم الحصول عليها بعد التوجه إلى المكتب الجماعي للوقاية الصحية أو المصلحة الجماعية المختصة </w:t>
      </w:r>
      <w:proofErr w:type="spellStart"/>
      <w:r w:rsidRPr="00373AD5">
        <w:rPr>
          <w:rFonts w:asciiTheme="majorBidi" w:hAnsiTheme="majorBidi" w:cstheme="majorBidi"/>
          <w:color w:val="000000" w:themeColor="text1"/>
          <w:sz w:val="21"/>
          <w:szCs w:val="21"/>
          <w:rtl/>
        </w:rPr>
        <w:t>مرفوقا</w:t>
      </w:r>
      <w:proofErr w:type="spellEnd"/>
      <w:r w:rsidRPr="00373AD5">
        <w:rPr>
          <w:rFonts w:asciiTheme="majorBidi" w:hAnsiTheme="majorBidi" w:cstheme="majorBidi"/>
          <w:color w:val="000000" w:themeColor="text1"/>
          <w:sz w:val="21"/>
          <w:szCs w:val="21"/>
          <w:rtl/>
        </w:rPr>
        <w:t xml:space="preserve"> بالوثائق اللازمة.</w:t>
      </w:r>
    </w:p>
    <w:p w:rsidR="00373AD5" w:rsidRPr="00373AD5" w:rsidRDefault="00373AD5" w:rsidP="00373AD5">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proofErr w:type="gramStart"/>
      <w:r w:rsidRPr="00373AD5">
        <w:rPr>
          <w:rFonts w:asciiTheme="majorBidi" w:hAnsiTheme="majorBidi" w:cstheme="majorBidi"/>
          <w:color w:val="000000" w:themeColor="text1"/>
          <w:sz w:val="21"/>
          <w:szCs w:val="21"/>
          <w:rtl/>
        </w:rPr>
        <w:t>يمكن</w:t>
      </w:r>
      <w:proofErr w:type="gramEnd"/>
      <w:r w:rsidRPr="00373AD5">
        <w:rPr>
          <w:rFonts w:asciiTheme="majorBidi" w:hAnsiTheme="majorBidi" w:cstheme="majorBidi"/>
          <w:color w:val="000000" w:themeColor="text1"/>
          <w:sz w:val="21"/>
          <w:szCs w:val="21"/>
          <w:rtl/>
        </w:rPr>
        <w:t xml:space="preserve"> لورثة الهالك بعد ذلك، استخراج نسخة من رسم الوفاة إما موجزة أو كاملة من مكتب الحالة المدنية التابع لها محل الوفاة بعد تقديم الوثائق اللازمة، و ذلك قصد الإدلاء </w:t>
      </w:r>
      <w:proofErr w:type="spellStart"/>
      <w:r w:rsidRPr="00373AD5">
        <w:rPr>
          <w:rFonts w:asciiTheme="majorBidi" w:hAnsiTheme="majorBidi" w:cstheme="majorBidi"/>
          <w:color w:val="000000" w:themeColor="text1"/>
          <w:sz w:val="21"/>
          <w:szCs w:val="21"/>
          <w:rtl/>
        </w:rPr>
        <w:t>بها</w:t>
      </w:r>
      <w:proofErr w:type="spellEnd"/>
      <w:r w:rsidRPr="00373AD5">
        <w:rPr>
          <w:rFonts w:asciiTheme="majorBidi" w:hAnsiTheme="majorBidi" w:cstheme="majorBidi"/>
          <w:color w:val="000000" w:themeColor="text1"/>
          <w:sz w:val="21"/>
          <w:szCs w:val="21"/>
          <w:rtl/>
        </w:rPr>
        <w:t xml:space="preserve"> لدى مختلف الإدارات و المؤسسات العمومية لأغراض إدارية</w:t>
      </w:r>
    </w:p>
    <w:p w:rsidR="00EB3006" w:rsidRDefault="00EB3006" w:rsidP="00D436EB">
      <w:pPr>
        <w:bidi/>
      </w:pPr>
    </w:p>
    <w:sectPr w:rsidR="00EB3006" w:rsidSect="00EB30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6EB"/>
    <w:rsid w:val="00373AD5"/>
    <w:rsid w:val="00AF2FEA"/>
    <w:rsid w:val="00D436EB"/>
    <w:rsid w:val="00EB30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06"/>
  </w:style>
  <w:style w:type="paragraph" w:styleId="Titre2">
    <w:name w:val="heading 2"/>
    <w:basedOn w:val="Normal"/>
    <w:link w:val="Titre2Car"/>
    <w:uiPriority w:val="9"/>
    <w:qFormat/>
    <w:rsid w:val="00D436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436E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436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436EB"/>
    <w:rPr>
      <w:color w:val="0000FF"/>
      <w:u w:val="single"/>
    </w:rPr>
  </w:style>
  <w:style w:type="character" w:styleId="lev">
    <w:name w:val="Strong"/>
    <w:basedOn w:val="Policepardfaut"/>
    <w:uiPriority w:val="22"/>
    <w:qFormat/>
    <w:rsid w:val="00373AD5"/>
    <w:rPr>
      <w:b/>
      <w:bCs/>
    </w:rPr>
  </w:style>
</w:styles>
</file>

<file path=word/webSettings.xml><?xml version="1.0" encoding="utf-8"?>
<w:webSettings xmlns:r="http://schemas.openxmlformats.org/officeDocument/2006/relationships" xmlns:w="http://schemas.openxmlformats.org/wordprocessingml/2006/main">
  <w:divs>
    <w:div w:id="536235921">
      <w:bodyDiv w:val="1"/>
      <w:marLeft w:val="0"/>
      <w:marRight w:val="0"/>
      <w:marTop w:val="0"/>
      <w:marBottom w:val="0"/>
      <w:divBdr>
        <w:top w:val="none" w:sz="0" w:space="0" w:color="auto"/>
        <w:left w:val="none" w:sz="0" w:space="0" w:color="auto"/>
        <w:bottom w:val="none" w:sz="0" w:space="0" w:color="auto"/>
        <w:right w:val="none" w:sz="0" w:space="0" w:color="auto"/>
      </w:divBdr>
      <w:divsChild>
        <w:div w:id="76291832">
          <w:marLeft w:val="0"/>
          <w:marRight w:val="0"/>
          <w:marTop w:val="150"/>
          <w:marBottom w:val="0"/>
          <w:divBdr>
            <w:top w:val="none" w:sz="0" w:space="0" w:color="auto"/>
            <w:left w:val="none" w:sz="0" w:space="0" w:color="auto"/>
            <w:bottom w:val="none" w:sz="0" w:space="0" w:color="auto"/>
            <w:right w:val="none" w:sz="0" w:space="0" w:color="auto"/>
          </w:divBdr>
          <w:divsChild>
            <w:div w:id="4716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9177">
      <w:bodyDiv w:val="1"/>
      <w:marLeft w:val="0"/>
      <w:marRight w:val="0"/>
      <w:marTop w:val="0"/>
      <w:marBottom w:val="0"/>
      <w:divBdr>
        <w:top w:val="none" w:sz="0" w:space="0" w:color="auto"/>
        <w:left w:val="none" w:sz="0" w:space="0" w:color="auto"/>
        <w:bottom w:val="none" w:sz="0" w:space="0" w:color="auto"/>
        <w:right w:val="none" w:sz="0" w:space="0" w:color="auto"/>
      </w:divBdr>
      <w:divsChild>
        <w:div w:id="1285237207">
          <w:marLeft w:val="0"/>
          <w:marRight w:val="0"/>
          <w:marTop w:val="150"/>
          <w:marBottom w:val="0"/>
          <w:divBdr>
            <w:top w:val="none" w:sz="0" w:space="0" w:color="auto"/>
            <w:left w:val="none" w:sz="0" w:space="0" w:color="auto"/>
            <w:bottom w:val="none" w:sz="0" w:space="0" w:color="auto"/>
            <w:right w:val="none" w:sz="0" w:space="0" w:color="auto"/>
          </w:divBdr>
          <w:divsChild>
            <w:div w:id="14646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15901">
      <w:bodyDiv w:val="1"/>
      <w:marLeft w:val="0"/>
      <w:marRight w:val="0"/>
      <w:marTop w:val="0"/>
      <w:marBottom w:val="0"/>
      <w:divBdr>
        <w:top w:val="none" w:sz="0" w:space="0" w:color="auto"/>
        <w:left w:val="none" w:sz="0" w:space="0" w:color="auto"/>
        <w:bottom w:val="none" w:sz="0" w:space="0" w:color="auto"/>
        <w:right w:val="none" w:sz="0" w:space="0" w:color="auto"/>
      </w:divBdr>
      <w:divsChild>
        <w:div w:id="1708986081">
          <w:marLeft w:val="0"/>
          <w:marRight w:val="0"/>
          <w:marTop w:val="150"/>
          <w:marBottom w:val="0"/>
          <w:divBdr>
            <w:top w:val="none" w:sz="0" w:space="0" w:color="auto"/>
            <w:left w:val="none" w:sz="0" w:space="0" w:color="auto"/>
            <w:bottom w:val="none" w:sz="0" w:space="0" w:color="auto"/>
            <w:right w:val="none" w:sz="0" w:space="0" w:color="auto"/>
          </w:divBdr>
          <w:divsChild>
            <w:div w:id="466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1826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2020-01-22T12:24:00Z</dcterms:created>
  <dcterms:modified xsi:type="dcterms:W3CDTF">2020-01-22T12:24:00Z</dcterms:modified>
</cp:coreProperties>
</file>