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FEA" w:rsidRPr="00AF2FEA" w:rsidRDefault="00AF2FEA" w:rsidP="00AF2FEA">
      <w:pPr>
        <w:pStyle w:val="Titre2"/>
        <w:shd w:val="clear" w:color="auto" w:fill="FFFFFF"/>
        <w:bidi/>
        <w:spacing w:before="150" w:beforeAutospacing="0" w:after="150" w:afterAutospacing="0"/>
        <w:ind w:left="45"/>
        <w:rPr>
          <w:rFonts w:asciiTheme="majorBidi" w:hAnsiTheme="majorBidi" w:cstheme="majorBidi"/>
          <w:color w:val="000000" w:themeColor="text1"/>
        </w:rPr>
      </w:pPr>
      <w:r w:rsidRPr="00AF2FEA">
        <w:rPr>
          <w:rFonts w:asciiTheme="majorBidi" w:hAnsiTheme="majorBidi" w:cstheme="majorBidi"/>
          <w:color w:val="000000" w:themeColor="text1"/>
          <w:rtl/>
        </w:rPr>
        <w:t>كنت أنتظر مولودا</w:t>
      </w:r>
    </w:p>
    <w:p w:rsidR="00AF2FEA" w:rsidRPr="00AF2FEA" w:rsidRDefault="00AF2FEA" w:rsidP="00AF2FEA">
      <w:pPr>
        <w:pStyle w:val="NormalWeb"/>
        <w:shd w:val="clear" w:color="auto" w:fill="FFFFFF"/>
        <w:bidi/>
        <w:spacing w:before="0" w:beforeAutospacing="0" w:after="0" w:afterAutospacing="0"/>
        <w:rPr>
          <w:rFonts w:asciiTheme="majorBidi" w:hAnsiTheme="majorBidi" w:cstheme="majorBidi"/>
          <w:color w:val="000000" w:themeColor="text1"/>
          <w:sz w:val="21"/>
          <w:szCs w:val="21"/>
        </w:rPr>
      </w:pPr>
      <w:r w:rsidRPr="00AF2FEA">
        <w:rPr>
          <w:rFonts w:asciiTheme="majorBidi" w:hAnsiTheme="majorBidi" w:cstheme="majorBidi"/>
          <w:color w:val="000000" w:themeColor="text1"/>
          <w:sz w:val="21"/>
          <w:szCs w:val="21"/>
          <w:rtl/>
        </w:rPr>
        <w:t>إن ازدياد مولود داخل الأسرة،حدث يقتضي توفر الأبوين على دفتر عائلي يمكن من تسجيل المولود الجديد في الآجال القانونية، والمحددة في 30 يوما للمغاربة المقيمين بالمغرب، و سنة بالنسبة للمغاربة المقيمين بالخارج؛ وكل تجاوز لهذه المدة يعرض المعني بالأمر لغرامة مالية من 300 إلى 1200 درهم، و يترتب عنه الحصول على حكم قضائي من المحكمة الابتدائية لمحل الولادة.</w:t>
      </w:r>
    </w:p>
    <w:p w:rsidR="00AF2FEA" w:rsidRPr="00AF2FEA" w:rsidRDefault="00AF2FEA" w:rsidP="00AF2FEA">
      <w:pPr>
        <w:pStyle w:val="NormalWeb"/>
        <w:shd w:val="clear" w:color="auto" w:fill="FFFFFF"/>
        <w:bidi/>
        <w:spacing w:before="0" w:beforeAutospacing="0" w:after="150" w:afterAutospacing="0"/>
        <w:rPr>
          <w:rFonts w:asciiTheme="majorBidi" w:hAnsiTheme="majorBidi" w:cstheme="majorBidi"/>
          <w:color w:val="000000" w:themeColor="text1"/>
          <w:sz w:val="21"/>
          <w:szCs w:val="21"/>
          <w:rtl/>
        </w:rPr>
      </w:pPr>
      <w:r w:rsidRPr="00AF2FEA">
        <w:rPr>
          <w:rFonts w:asciiTheme="majorBidi" w:hAnsiTheme="majorBidi" w:cstheme="majorBidi"/>
          <w:color w:val="000000" w:themeColor="text1"/>
          <w:sz w:val="21"/>
          <w:szCs w:val="21"/>
          <w:rtl/>
        </w:rPr>
        <w:t>ينبغي أن يراعى في اختيار الاسم الشخصي  عدد من الضوابط، منها  أن يكون ذا طابع مغربي ولا يمس بالأخلاق والنظام العام، وأن لا يكون اسما عائليا أو اسما مركبا من أكثر من اسمين أو اسم مدينة أو قرية أو قبيلة و أن لا يحمل صفة  مثل "</w:t>
      </w:r>
      <w:proofErr w:type="spellStart"/>
      <w:r w:rsidRPr="00AF2FEA">
        <w:rPr>
          <w:rFonts w:asciiTheme="majorBidi" w:hAnsiTheme="majorBidi" w:cstheme="majorBidi"/>
          <w:color w:val="000000" w:themeColor="text1"/>
          <w:sz w:val="21"/>
          <w:szCs w:val="21"/>
          <w:rtl/>
        </w:rPr>
        <w:t>لالة</w:t>
      </w:r>
      <w:proofErr w:type="spellEnd"/>
      <w:r w:rsidRPr="00AF2FEA">
        <w:rPr>
          <w:rFonts w:asciiTheme="majorBidi" w:hAnsiTheme="majorBidi" w:cstheme="majorBidi"/>
          <w:color w:val="000000" w:themeColor="text1"/>
          <w:sz w:val="21"/>
          <w:szCs w:val="21"/>
          <w:rtl/>
        </w:rPr>
        <w:t>" أو "سيدي" أو"مولاي".</w:t>
      </w:r>
    </w:p>
    <w:p w:rsidR="00AF2FEA" w:rsidRPr="00AF2FEA" w:rsidRDefault="00AF2FEA" w:rsidP="00AF2FEA">
      <w:pPr>
        <w:pStyle w:val="NormalWeb"/>
        <w:shd w:val="clear" w:color="auto" w:fill="FFFFFF"/>
        <w:bidi/>
        <w:spacing w:before="0" w:beforeAutospacing="0" w:after="150" w:afterAutospacing="0"/>
        <w:rPr>
          <w:rFonts w:asciiTheme="majorBidi" w:hAnsiTheme="majorBidi" w:cstheme="majorBidi"/>
          <w:color w:val="000000" w:themeColor="text1"/>
          <w:sz w:val="21"/>
          <w:szCs w:val="21"/>
          <w:rtl/>
        </w:rPr>
      </w:pPr>
      <w:r w:rsidRPr="00AF2FEA">
        <w:rPr>
          <w:rFonts w:asciiTheme="majorBidi" w:hAnsiTheme="majorBidi" w:cstheme="majorBidi"/>
          <w:color w:val="000000" w:themeColor="text1"/>
          <w:sz w:val="21"/>
          <w:szCs w:val="21"/>
          <w:rtl/>
        </w:rPr>
        <w:t xml:space="preserve">يقدم التصريح بالولادة </w:t>
      </w:r>
      <w:proofErr w:type="spellStart"/>
      <w:r w:rsidRPr="00AF2FEA">
        <w:rPr>
          <w:rFonts w:asciiTheme="majorBidi" w:hAnsiTheme="majorBidi" w:cstheme="majorBidi"/>
          <w:color w:val="000000" w:themeColor="text1"/>
          <w:sz w:val="21"/>
          <w:szCs w:val="21"/>
          <w:rtl/>
        </w:rPr>
        <w:t>مدعمابالوثائق</w:t>
      </w:r>
      <w:proofErr w:type="spellEnd"/>
      <w:r w:rsidRPr="00AF2FEA">
        <w:rPr>
          <w:rFonts w:asciiTheme="majorBidi" w:hAnsiTheme="majorBidi" w:cstheme="majorBidi"/>
          <w:color w:val="000000" w:themeColor="text1"/>
          <w:sz w:val="21"/>
          <w:szCs w:val="21"/>
          <w:rtl/>
        </w:rPr>
        <w:t xml:space="preserve"> </w:t>
      </w:r>
      <w:proofErr w:type="spellStart"/>
      <w:r w:rsidRPr="00AF2FEA">
        <w:rPr>
          <w:rFonts w:asciiTheme="majorBidi" w:hAnsiTheme="majorBidi" w:cstheme="majorBidi"/>
          <w:color w:val="000000" w:themeColor="text1"/>
          <w:sz w:val="21"/>
          <w:szCs w:val="21"/>
          <w:rtl/>
        </w:rPr>
        <w:t>اللازمةإلى</w:t>
      </w:r>
      <w:proofErr w:type="spellEnd"/>
      <w:r w:rsidRPr="00AF2FEA">
        <w:rPr>
          <w:rFonts w:asciiTheme="majorBidi" w:hAnsiTheme="majorBidi" w:cstheme="majorBidi"/>
          <w:color w:val="000000" w:themeColor="text1"/>
          <w:sz w:val="21"/>
          <w:szCs w:val="21"/>
          <w:rtl/>
        </w:rPr>
        <w:t xml:space="preserve"> ضابط الحالة المدنية لمحل الولادة،  (أو الدائرة القنصلية التابع لها محل الإقامة بالنسبة للمغاربة المقيمين بالخارج)، من طرف الأب أو الأم، وصي الأب،الأخ، ابن الأخ. و يقدم الأخ الشقيق على الأخ للأب، ويقدم هذا الأخير على </w:t>
      </w:r>
      <w:proofErr w:type="spellStart"/>
      <w:r w:rsidRPr="00AF2FEA">
        <w:rPr>
          <w:rFonts w:asciiTheme="majorBidi" w:hAnsiTheme="majorBidi" w:cstheme="majorBidi"/>
          <w:color w:val="000000" w:themeColor="text1"/>
          <w:sz w:val="21"/>
          <w:szCs w:val="21"/>
          <w:rtl/>
        </w:rPr>
        <w:t>الأخللأم</w:t>
      </w:r>
      <w:proofErr w:type="spellEnd"/>
      <w:r w:rsidRPr="00AF2FEA">
        <w:rPr>
          <w:rFonts w:asciiTheme="majorBidi" w:hAnsiTheme="majorBidi" w:cstheme="majorBidi"/>
          <w:color w:val="000000" w:themeColor="text1"/>
          <w:sz w:val="21"/>
          <w:szCs w:val="21"/>
          <w:rtl/>
        </w:rPr>
        <w:t xml:space="preserve">، كما يقدم الأكبر سنا على من هو أصغر منه، وينتقل واجب التصريح من أحد </w:t>
      </w:r>
      <w:proofErr w:type="spellStart"/>
      <w:r w:rsidRPr="00AF2FEA">
        <w:rPr>
          <w:rFonts w:asciiTheme="majorBidi" w:hAnsiTheme="majorBidi" w:cstheme="majorBidi"/>
          <w:color w:val="000000" w:themeColor="text1"/>
          <w:sz w:val="21"/>
          <w:szCs w:val="21"/>
          <w:rtl/>
        </w:rPr>
        <w:t>الأشخاصالمذكورين</w:t>
      </w:r>
      <w:proofErr w:type="spellEnd"/>
      <w:r w:rsidRPr="00AF2FEA">
        <w:rPr>
          <w:rFonts w:asciiTheme="majorBidi" w:hAnsiTheme="majorBidi" w:cstheme="majorBidi"/>
          <w:color w:val="000000" w:themeColor="text1"/>
          <w:sz w:val="21"/>
          <w:szCs w:val="21"/>
          <w:rtl/>
        </w:rPr>
        <w:t xml:space="preserve"> إلى الذي يليه في المرتبة إذا تعذر التصريح من الأول.</w:t>
      </w:r>
    </w:p>
    <w:p w:rsidR="00AF2FEA" w:rsidRPr="00AF2FEA" w:rsidRDefault="00AF2FEA" w:rsidP="00AF2FEA">
      <w:pPr>
        <w:pStyle w:val="NormalWeb"/>
        <w:shd w:val="clear" w:color="auto" w:fill="FFFFFF"/>
        <w:bidi/>
        <w:spacing w:before="0" w:beforeAutospacing="0" w:after="150" w:afterAutospacing="0"/>
        <w:rPr>
          <w:rFonts w:asciiTheme="majorBidi" w:hAnsiTheme="majorBidi" w:cstheme="majorBidi"/>
          <w:color w:val="000000" w:themeColor="text1"/>
          <w:sz w:val="21"/>
          <w:szCs w:val="21"/>
          <w:rtl/>
        </w:rPr>
      </w:pPr>
      <w:r w:rsidRPr="00AF2FEA">
        <w:rPr>
          <w:rFonts w:asciiTheme="majorBidi" w:hAnsiTheme="majorBidi" w:cstheme="majorBidi"/>
          <w:color w:val="000000" w:themeColor="text1"/>
          <w:sz w:val="21"/>
          <w:szCs w:val="21"/>
          <w:rtl/>
        </w:rPr>
        <w:t xml:space="preserve">إذا حصلت الولادة لمغربي أثناء سفر بحري أو جوي، وجب التصريح </w:t>
      </w:r>
      <w:proofErr w:type="spellStart"/>
      <w:r w:rsidRPr="00AF2FEA">
        <w:rPr>
          <w:rFonts w:asciiTheme="majorBidi" w:hAnsiTheme="majorBidi" w:cstheme="majorBidi"/>
          <w:color w:val="000000" w:themeColor="text1"/>
          <w:sz w:val="21"/>
          <w:szCs w:val="21"/>
          <w:rtl/>
        </w:rPr>
        <w:t>بها</w:t>
      </w:r>
      <w:proofErr w:type="spellEnd"/>
      <w:r w:rsidRPr="00AF2FEA">
        <w:rPr>
          <w:rFonts w:asciiTheme="majorBidi" w:hAnsiTheme="majorBidi" w:cstheme="majorBidi"/>
          <w:color w:val="000000" w:themeColor="text1"/>
          <w:sz w:val="21"/>
          <w:szCs w:val="21"/>
          <w:rtl/>
        </w:rPr>
        <w:t xml:space="preserve"> لدى ضابط الحالة المدنية المغربي الكائن في أول ميناء أو مطار مغربي رست </w:t>
      </w:r>
      <w:proofErr w:type="spellStart"/>
      <w:r w:rsidRPr="00AF2FEA">
        <w:rPr>
          <w:rFonts w:asciiTheme="majorBidi" w:hAnsiTheme="majorBidi" w:cstheme="majorBidi"/>
          <w:color w:val="000000" w:themeColor="text1"/>
          <w:sz w:val="21"/>
          <w:szCs w:val="21"/>
          <w:rtl/>
        </w:rPr>
        <w:t>به</w:t>
      </w:r>
      <w:proofErr w:type="spellEnd"/>
      <w:r w:rsidRPr="00AF2FEA">
        <w:rPr>
          <w:rFonts w:asciiTheme="majorBidi" w:hAnsiTheme="majorBidi" w:cstheme="majorBidi"/>
          <w:color w:val="000000" w:themeColor="text1"/>
          <w:sz w:val="21"/>
          <w:szCs w:val="21"/>
          <w:rtl/>
        </w:rPr>
        <w:t xml:space="preserve"> الباخرة أو الطائرة، أو لدى القنصل المغربي أو العون الدبلوماسي لبلد الوصول، أو لدى ضابط الحالة المدنية لمحل سكناه الأخير بالمغرب، وذلك في أجل ثلاثين يوما من تاريخ الوصول.</w:t>
      </w:r>
    </w:p>
    <w:p w:rsidR="00AF2FEA" w:rsidRPr="00AF2FEA" w:rsidRDefault="00AF2FEA" w:rsidP="00AF2FEA">
      <w:pPr>
        <w:pStyle w:val="NormalWeb"/>
        <w:shd w:val="clear" w:color="auto" w:fill="FFFFFF"/>
        <w:bidi/>
        <w:spacing w:before="0" w:beforeAutospacing="0" w:after="150" w:afterAutospacing="0"/>
        <w:rPr>
          <w:rFonts w:asciiTheme="majorBidi" w:hAnsiTheme="majorBidi" w:cstheme="majorBidi"/>
          <w:color w:val="000000" w:themeColor="text1"/>
          <w:sz w:val="21"/>
          <w:szCs w:val="21"/>
          <w:rtl/>
        </w:rPr>
      </w:pPr>
      <w:r w:rsidRPr="00AF2FEA">
        <w:rPr>
          <w:rFonts w:asciiTheme="majorBidi" w:hAnsiTheme="majorBidi" w:cstheme="majorBidi"/>
          <w:color w:val="000000" w:themeColor="text1"/>
          <w:sz w:val="21"/>
          <w:szCs w:val="21"/>
          <w:rtl/>
        </w:rPr>
        <w:t xml:space="preserve">و تجدر الإشارة، إلى أنه إذا حصلت الولادة </w:t>
      </w:r>
      <w:proofErr w:type="spellStart"/>
      <w:r w:rsidRPr="00AF2FEA">
        <w:rPr>
          <w:rFonts w:asciiTheme="majorBidi" w:hAnsiTheme="majorBidi" w:cstheme="majorBidi"/>
          <w:color w:val="000000" w:themeColor="text1"/>
          <w:sz w:val="21"/>
          <w:szCs w:val="21"/>
          <w:rtl/>
        </w:rPr>
        <w:t>خارجالعلاقة</w:t>
      </w:r>
      <w:proofErr w:type="spellEnd"/>
      <w:r w:rsidRPr="00AF2FEA">
        <w:rPr>
          <w:rFonts w:asciiTheme="majorBidi" w:hAnsiTheme="majorBidi" w:cstheme="majorBidi"/>
          <w:color w:val="000000" w:themeColor="text1"/>
          <w:sz w:val="21"/>
          <w:szCs w:val="21"/>
          <w:rtl/>
        </w:rPr>
        <w:t xml:space="preserve"> الزوجية، يجب تقديم مقال لرئيس المحكمة الابتدائية (قسم قضاء الأسرة)، </w:t>
      </w:r>
      <w:proofErr w:type="spellStart"/>
      <w:r w:rsidRPr="00AF2FEA">
        <w:rPr>
          <w:rFonts w:asciiTheme="majorBidi" w:hAnsiTheme="majorBidi" w:cstheme="majorBidi"/>
          <w:color w:val="000000" w:themeColor="text1"/>
          <w:sz w:val="21"/>
          <w:szCs w:val="21"/>
          <w:rtl/>
        </w:rPr>
        <w:t>قصدالحصول</w:t>
      </w:r>
      <w:proofErr w:type="spellEnd"/>
      <w:r w:rsidRPr="00AF2FEA">
        <w:rPr>
          <w:rFonts w:asciiTheme="majorBidi" w:hAnsiTheme="majorBidi" w:cstheme="majorBidi"/>
          <w:color w:val="000000" w:themeColor="text1"/>
          <w:sz w:val="21"/>
          <w:szCs w:val="21"/>
          <w:rtl/>
        </w:rPr>
        <w:t xml:space="preserve"> على حكم يقضي بثبوت الزوجية، موقع من طرف المعني أو المعنية أو هما معا.</w:t>
      </w:r>
    </w:p>
    <w:p w:rsidR="00AF2FEA" w:rsidRPr="00AF2FEA" w:rsidRDefault="00AF2FEA" w:rsidP="00AF2FEA">
      <w:pPr>
        <w:pStyle w:val="NormalWeb"/>
        <w:shd w:val="clear" w:color="auto" w:fill="FFFFFF"/>
        <w:bidi/>
        <w:spacing w:before="0" w:beforeAutospacing="0" w:after="0" w:afterAutospacing="0"/>
        <w:rPr>
          <w:rFonts w:asciiTheme="majorBidi" w:hAnsiTheme="majorBidi" w:cstheme="majorBidi"/>
          <w:color w:val="000000" w:themeColor="text1"/>
          <w:sz w:val="21"/>
          <w:szCs w:val="21"/>
          <w:rtl/>
        </w:rPr>
      </w:pPr>
      <w:proofErr w:type="gramStart"/>
      <w:r w:rsidRPr="00AF2FEA">
        <w:rPr>
          <w:rFonts w:asciiTheme="majorBidi" w:hAnsiTheme="majorBidi" w:cstheme="majorBidi"/>
          <w:color w:val="000000" w:themeColor="text1"/>
          <w:sz w:val="21"/>
          <w:szCs w:val="21"/>
          <w:rtl/>
        </w:rPr>
        <w:t>أما</w:t>
      </w:r>
      <w:proofErr w:type="gramEnd"/>
      <w:r w:rsidRPr="00AF2FEA">
        <w:rPr>
          <w:rFonts w:asciiTheme="majorBidi" w:hAnsiTheme="majorBidi" w:cstheme="majorBidi"/>
          <w:color w:val="000000" w:themeColor="text1"/>
          <w:sz w:val="21"/>
          <w:szCs w:val="21"/>
          <w:rtl/>
        </w:rPr>
        <w:t xml:space="preserve"> المولود المجهول الأبوين، فيتم التصريح </w:t>
      </w:r>
      <w:proofErr w:type="spellStart"/>
      <w:r w:rsidRPr="00AF2FEA">
        <w:rPr>
          <w:rFonts w:asciiTheme="majorBidi" w:hAnsiTheme="majorBidi" w:cstheme="majorBidi"/>
          <w:color w:val="000000" w:themeColor="text1"/>
          <w:sz w:val="21"/>
          <w:szCs w:val="21"/>
          <w:rtl/>
        </w:rPr>
        <w:t>به</w:t>
      </w:r>
      <w:proofErr w:type="spellEnd"/>
      <w:r w:rsidRPr="00AF2FEA">
        <w:rPr>
          <w:rFonts w:asciiTheme="majorBidi" w:hAnsiTheme="majorBidi" w:cstheme="majorBidi"/>
          <w:color w:val="000000" w:themeColor="text1"/>
          <w:sz w:val="21"/>
          <w:szCs w:val="21"/>
          <w:rtl/>
        </w:rPr>
        <w:t xml:space="preserve"> بواسطة محضر ينجز من طرف السلطات المحلية أو كل من يعنيه الأمر، مع الإدلاء بشهادة طبية تحدد عمر المولود على التقريب. في حين يسجل المولود المجهول الأب، عن طريق الإدلاء بشهادة طبية أو شهادة المولدة الشرعية- القابلة- أو شهادة إدارية مسلمة من </w:t>
      </w:r>
      <w:proofErr w:type="spellStart"/>
      <w:r w:rsidRPr="00AF2FEA">
        <w:rPr>
          <w:rFonts w:asciiTheme="majorBidi" w:hAnsiTheme="majorBidi" w:cstheme="majorBidi"/>
          <w:color w:val="000000" w:themeColor="text1"/>
          <w:sz w:val="21"/>
          <w:szCs w:val="21"/>
          <w:rtl/>
        </w:rPr>
        <w:t>قبلالسلطة</w:t>
      </w:r>
      <w:proofErr w:type="spellEnd"/>
      <w:r w:rsidRPr="00AF2FEA">
        <w:rPr>
          <w:rFonts w:asciiTheme="majorBidi" w:hAnsiTheme="majorBidi" w:cstheme="majorBidi"/>
          <w:color w:val="000000" w:themeColor="text1"/>
          <w:sz w:val="21"/>
          <w:szCs w:val="21"/>
          <w:rtl/>
        </w:rPr>
        <w:t xml:space="preserve"> المحلية</w:t>
      </w:r>
      <w:r w:rsidRPr="00AF2FEA">
        <w:rPr>
          <w:rFonts w:asciiTheme="majorBidi" w:hAnsiTheme="majorBidi" w:cstheme="majorBidi"/>
          <w:color w:val="000000" w:themeColor="text1"/>
          <w:sz w:val="21"/>
          <w:szCs w:val="21"/>
          <w:bdr w:val="none" w:sz="0" w:space="0" w:color="auto" w:frame="1"/>
        </w:rPr>
        <w:t>.</w:t>
      </w:r>
    </w:p>
    <w:p w:rsidR="00AF2FEA" w:rsidRPr="00AF2FEA" w:rsidRDefault="00AF2FEA" w:rsidP="00AF2FEA">
      <w:pPr>
        <w:pStyle w:val="NormalWeb"/>
        <w:shd w:val="clear" w:color="auto" w:fill="FFFFFF"/>
        <w:bidi/>
        <w:spacing w:before="0" w:beforeAutospacing="0" w:after="0" w:afterAutospacing="0"/>
        <w:rPr>
          <w:rFonts w:asciiTheme="majorBidi" w:hAnsiTheme="majorBidi" w:cstheme="majorBidi"/>
          <w:color w:val="000000" w:themeColor="text1"/>
          <w:sz w:val="21"/>
          <w:szCs w:val="21"/>
          <w:rtl/>
        </w:rPr>
      </w:pPr>
      <w:r w:rsidRPr="00AF2FEA">
        <w:rPr>
          <w:rFonts w:asciiTheme="majorBidi" w:hAnsiTheme="majorBidi" w:cstheme="majorBidi"/>
          <w:color w:val="000000" w:themeColor="text1"/>
          <w:sz w:val="21"/>
          <w:szCs w:val="21"/>
          <w:rtl/>
        </w:rPr>
        <w:t xml:space="preserve">بعد استكمال إجراءات تسجيل المولود بالدفتر العائلي، يمكن للمعني بالأمر الحصول على نسخة من عقد ازدياد المولود  للتصريح </w:t>
      </w:r>
      <w:proofErr w:type="spellStart"/>
      <w:r w:rsidRPr="00AF2FEA">
        <w:rPr>
          <w:rFonts w:asciiTheme="majorBidi" w:hAnsiTheme="majorBidi" w:cstheme="majorBidi"/>
          <w:color w:val="000000" w:themeColor="text1"/>
          <w:sz w:val="21"/>
          <w:szCs w:val="21"/>
          <w:rtl/>
        </w:rPr>
        <w:t>به</w:t>
      </w:r>
      <w:proofErr w:type="spellEnd"/>
      <w:r w:rsidRPr="00AF2FEA">
        <w:rPr>
          <w:rFonts w:asciiTheme="majorBidi" w:hAnsiTheme="majorBidi" w:cstheme="majorBidi"/>
          <w:color w:val="000000" w:themeColor="text1"/>
          <w:sz w:val="21"/>
          <w:szCs w:val="21"/>
          <w:rtl/>
        </w:rPr>
        <w:t xml:space="preserve"> لدى الإدارات  و المؤسسات العمومية لأغراض إدارية، كصندوق </w:t>
      </w:r>
      <w:hyperlink r:id="rId4" w:tgtFrame="_blank" w:history="1">
        <w:r w:rsidRPr="00AF2FEA">
          <w:rPr>
            <w:rStyle w:val="Lienhypertexte"/>
            <w:rFonts w:asciiTheme="majorBidi" w:hAnsiTheme="majorBidi" w:cstheme="majorBidi"/>
            <w:color w:val="000000" w:themeColor="text1"/>
            <w:sz w:val="21"/>
            <w:szCs w:val="21"/>
            <w:u w:val="none"/>
            <w:bdr w:val="none" w:sz="0" w:space="0" w:color="auto" w:frame="1"/>
            <w:rtl/>
          </w:rPr>
          <w:t>منظمات الاحتياط الاجتماعي </w:t>
        </w:r>
      </w:hyperlink>
      <w:r w:rsidRPr="00AF2FEA">
        <w:rPr>
          <w:rFonts w:asciiTheme="majorBidi" w:hAnsiTheme="majorBidi" w:cstheme="majorBidi"/>
          <w:color w:val="000000" w:themeColor="text1"/>
          <w:sz w:val="21"/>
          <w:szCs w:val="21"/>
          <w:bdr w:val="none" w:sz="0" w:space="0" w:color="auto" w:frame="1"/>
        </w:rPr>
        <w:t> (CNOPS) </w:t>
      </w:r>
      <w:hyperlink r:id="rId5" w:tgtFrame="_blank" w:history="1">
        <w:r w:rsidRPr="00AF2FEA">
          <w:rPr>
            <w:rStyle w:val="Lienhypertexte"/>
            <w:rFonts w:asciiTheme="majorBidi" w:hAnsiTheme="majorBidi" w:cstheme="majorBidi"/>
            <w:color w:val="000000" w:themeColor="text1"/>
            <w:sz w:val="21"/>
            <w:szCs w:val="21"/>
            <w:u w:val="none"/>
            <w:bdr w:val="none" w:sz="0" w:space="0" w:color="auto" w:frame="1"/>
            <w:rtl/>
          </w:rPr>
          <w:t>والصندوق الوطني للضمان الاجتماعي</w:t>
        </w:r>
      </w:hyperlink>
      <w:r w:rsidRPr="00AF2FEA">
        <w:rPr>
          <w:rFonts w:asciiTheme="majorBidi" w:hAnsiTheme="majorBidi" w:cstheme="majorBidi"/>
          <w:color w:val="000000" w:themeColor="text1"/>
          <w:sz w:val="21"/>
          <w:szCs w:val="21"/>
          <w:bdr w:val="none" w:sz="0" w:space="0" w:color="auto" w:frame="1"/>
        </w:rPr>
        <w:t>(CNSS) </w:t>
      </w:r>
      <w:r w:rsidRPr="00AF2FEA">
        <w:rPr>
          <w:rFonts w:asciiTheme="majorBidi" w:hAnsiTheme="majorBidi" w:cstheme="majorBidi"/>
          <w:color w:val="000000" w:themeColor="text1"/>
          <w:sz w:val="21"/>
          <w:szCs w:val="21"/>
          <w:rtl/>
        </w:rPr>
        <w:t>الخ، مع إمكانية الاستفادة من التعويضات العائلية والمحددة في 200 درهم شهريا.</w:t>
      </w:r>
    </w:p>
    <w:p w:rsidR="00EB3006" w:rsidRDefault="00EB3006" w:rsidP="00D436EB">
      <w:pPr>
        <w:bidi/>
      </w:pPr>
    </w:p>
    <w:sectPr w:rsidR="00EB3006" w:rsidSect="00EB300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36EB"/>
    <w:rsid w:val="00AF2FEA"/>
    <w:rsid w:val="00D436EB"/>
    <w:rsid w:val="00EB300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006"/>
  </w:style>
  <w:style w:type="paragraph" w:styleId="Titre2">
    <w:name w:val="heading 2"/>
    <w:basedOn w:val="Normal"/>
    <w:link w:val="Titre2Car"/>
    <w:uiPriority w:val="9"/>
    <w:qFormat/>
    <w:rsid w:val="00D436E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436EB"/>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D436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436EB"/>
    <w:rPr>
      <w:color w:val="0000FF"/>
      <w:u w:val="single"/>
    </w:rPr>
  </w:style>
</w:styles>
</file>

<file path=word/webSettings.xml><?xml version="1.0" encoding="utf-8"?>
<w:webSettings xmlns:r="http://schemas.openxmlformats.org/officeDocument/2006/relationships" xmlns:w="http://schemas.openxmlformats.org/wordprocessingml/2006/main">
  <w:divs>
    <w:div w:id="845709177">
      <w:bodyDiv w:val="1"/>
      <w:marLeft w:val="0"/>
      <w:marRight w:val="0"/>
      <w:marTop w:val="0"/>
      <w:marBottom w:val="0"/>
      <w:divBdr>
        <w:top w:val="none" w:sz="0" w:space="0" w:color="auto"/>
        <w:left w:val="none" w:sz="0" w:space="0" w:color="auto"/>
        <w:bottom w:val="none" w:sz="0" w:space="0" w:color="auto"/>
        <w:right w:val="none" w:sz="0" w:space="0" w:color="auto"/>
      </w:divBdr>
      <w:divsChild>
        <w:div w:id="1285237207">
          <w:marLeft w:val="0"/>
          <w:marRight w:val="0"/>
          <w:marTop w:val="150"/>
          <w:marBottom w:val="0"/>
          <w:divBdr>
            <w:top w:val="none" w:sz="0" w:space="0" w:color="auto"/>
            <w:left w:val="none" w:sz="0" w:space="0" w:color="auto"/>
            <w:bottom w:val="none" w:sz="0" w:space="0" w:color="auto"/>
            <w:right w:val="none" w:sz="0" w:space="0" w:color="auto"/>
          </w:divBdr>
          <w:divsChild>
            <w:div w:id="14646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15901">
      <w:bodyDiv w:val="1"/>
      <w:marLeft w:val="0"/>
      <w:marRight w:val="0"/>
      <w:marTop w:val="0"/>
      <w:marBottom w:val="0"/>
      <w:divBdr>
        <w:top w:val="none" w:sz="0" w:space="0" w:color="auto"/>
        <w:left w:val="none" w:sz="0" w:space="0" w:color="auto"/>
        <w:bottom w:val="none" w:sz="0" w:space="0" w:color="auto"/>
        <w:right w:val="none" w:sz="0" w:space="0" w:color="auto"/>
      </w:divBdr>
      <w:divsChild>
        <w:div w:id="1708986081">
          <w:marLeft w:val="0"/>
          <w:marRight w:val="0"/>
          <w:marTop w:val="150"/>
          <w:marBottom w:val="0"/>
          <w:divBdr>
            <w:top w:val="none" w:sz="0" w:space="0" w:color="auto"/>
            <w:left w:val="none" w:sz="0" w:space="0" w:color="auto"/>
            <w:bottom w:val="none" w:sz="0" w:space="0" w:color="auto"/>
            <w:right w:val="none" w:sz="0" w:space="0" w:color="auto"/>
          </w:divBdr>
          <w:divsChild>
            <w:div w:id="4660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nss.ma/index.php?sit_id=2" TargetMode="External"/><Relationship Id="rId4" Type="http://schemas.openxmlformats.org/officeDocument/2006/relationships/hyperlink" Target="http://www.cnops.org.ma/a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1930</Characters>
  <Application>Microsoft Office Word</Application>
  <DocSecurity>0</DocSecurity>
  <Lines>16</Lines>
  <Paragraphs>4</Paragraphs>
  <ScaleCrop>false</ScaleCrop>
  <Company/>
  <LinksUpToDate>false</LinksUpToDate>
  <CharactersWithSpaces>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2020-01-22T12:24:00Z</dcterms:created>
  <dcterms:modified xsi:type="dcterms:W3CDTF">2020-01-22T12:24:00Z</dcterms:modified>
</cp:coreProperties>
</file>