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3DA" w:rsidRDefault="008503DA" w:rsidP="008503DA">
      <w:pPr>
        <w:shd w:val="clear" w:color="auto" w:fill="FFFFFF"/>
        <w:bidi/>
        <w:spacing w:after="450" w:line="240" w:lineRule="auto"/>
        <w:jc w:val="center"/>
        <w:outlineLvl w:val="0"/>
        <w:rPr>
          <w:rFonts w:ascii="Times New Roman" w:eastAsia="Times New Roman" w:hAnsi="Times New Roman" w:cs="Times New Roman"/>
          <w:b/>
          <w:bCs/>
          <w:color w:val="000000" w:themeColor="text1"/>
          <w:kern w:val="36"/>
          <w:sz w:val="60"/>
          <w:szCs w:val="60"/>
          <w:lang w:val="fr-FR" w:eastAsia="fr-FR"/>
        </w:rPr>
      </w:pPr>
    </w:p>
    <w:p w:rsidR="00CF79B5" w:rsidRPr="00CF79B5" w:rsidRDefault="00CF79B5" w:rsidP="00CF79B5">
      <w:pPr>
        <w:pStyle w:val="Paragraphedeliste"/>
        <w:shd w:val="clear" w:color="auto" w:fill="FFFFFF"/>
        <w:bidi/>
        <w:spacing w:after="450" w:line="240" w:lineRule="auto"/>
        <w:outlineLvl w:val="0"/>
        <w:rPr>
          <w:rFonts w:ascii="Times New Roman" w:eastAsia="Times New Roman" w:hAnsi="Times New Roman" w:cs="Times New Roman"/>
          <w:b/>
          <w:bCs/>
          <w:color w:val="000000" w:themeColor="text1"/>
          <w:kern w:val="36"/>
          <w:sz w:val="60"/>
          <w:szCs w:val="60"/>
          <w:lang w:val="fr-FR" w:eastAsia="fr-FR"/>
        </w:rPr>
      </w:pPr>
      <w:proofErr w:type="gramStart"/>
      <w:r w:rsidRPr="00CF79B5">
        <w:rPr>
          <w:rFonts w:ascii="Times New Roman" w:eastAsia="Times New Roman" w:hAnsi="Times New Roman" w:cs="Times New Roman"/>
          <w:b/>
          <w:bCs/>
          <w:color w:val="000000" w:themeColor="text1"/>
          <w:kern w:val="36"/>
          <w:sz w:val="60"/>
          <w:szCs w:val="60"/>
          <w:rtl/>
          <w:lang w:val="fr-FR" w:eastAsia="fr-FR"/>
        </w:rPr>
        <w:t>أسئلة</w:t>
      </w:r>
      <w:proofErr w:type="gramEnd"/>
      <w:r w:rsidRPr="00CF79B5">
        <w:rPr>
          <w:rFonts w:ascii="Times New Roman" w:eastAsia="Times New Roman" w:hAnsi="Times New Roman" w:cs="Times New Roman"/>
          <w:b/>
          <w:bCs/>
          <w:color w:val="000000" w:themeColor="text1"/>
          <w:kern w:val="36"/>
          <w:sz w:val="60"/>
          <w:szCs w:val="60"/>
          <w:rtl/>
          <w:lang w:val="fr-FR" w:eastAsia="fr-FR"/>
        </w:rPr>
        <w:t xml:space="preserve"> وأجوبة تتعلق بجواز السفر بالنسبة للمغاربة المقيمين بالخارج</w:t>
      </w:r>
    </w:p>
    <w:p w:rsidR="00CF79B5" w:rsidRPr="00CF79B5" w:rsidRDefault="00CF79B5" w:rsidP="00CF79B5">
      <w:pPr>
        <w:pStyle w:val="Titre4"/>
        <w:shd w:val="clear" w:color="auto" w:fill="FFFFFF"/>
        <w:bidi/>
        <w:spacing w:before="0" w:after="300"/>
        <w:rPr>
          <w:i w:val="0"/>
          <w:iCs w:val="0"/>
          <w:color w:val="444444"/>
          <w:sz w:val="26"/>
          <w:szCs w:val="26"/>
        </w:rPr>
      </w:pPr>
      <w:proofErr w:type="spellStart"/>
      <w:r w:rsidRPr="00CF79B5">
        <w:rPr>
          <w:rStyle w:val="lev"/>
          <w:b/>
          <w:bCs/>
          <w:i w:val="0"/>
          <w:iCs w:val="0"/>
          <w:color w:val="0000FF"/>
          <w:sz w:val="26"/>
          <w:szCs w:val="26"/>
          <w:rtl/>
        </w:rPr>
        <w:t>ماهي</w:t>
      </w:r>
      <w:proofErr w:type="spellEnd"/>
      <w:r w:rsidRPr="00CF79B5">
        <w:rPr>
          <w:rStyle w:val="lev"/>
          <w:b/>
          <w:bCs/>
          <w:i w:val="0"/>
          <w:iCs w:val="0"/>
          <w:color w:val="0000FF"/>
          <w:sz w:val="26"/>
          <w:szCs w:val="26"/>
          <w:rtl/>
        </w:rPr>
        <w:t xml:space="preserve"> شروط تسليم جواز السفر </w:t>
      </w:r>
      <w:proofErr w:type="spellStart"/>
      <w:r w:rsidRPr="00CF79B5">
        <w:rPr>
          <w:rStyle w:val="lev"/>
          <w:b/>
          <w:bCs/>
          <w:i w:val="0"/>
          <w:iCs w:val="0"/>
          <w:color w:val="0000FF"/>
          <w:sz w:val="26"/>
          <w:szCs w:val="26"/>
          <w:rtl/>
        </w:rPr>
        <w:t>البيومتري</w:t>
      </w:r>
      <w:proofErr w:type="spellEnd"/>
      <w:r w:rsidRPr="00CF79B5">
        <w:rPr>
          <w:rStyle w:val="lev"/>
          <w:b/>
          <w:bCs/>
          <w:i w:val="0"/>
          <w:iCs w:val="0"/>
          <w:color w:val="0000FF"/>
          <w:sz w:val="26"/>
          <w:szCs w:val="26"/>
          <w:rtl/>
        </w:rPr>
        <w:t xml:space="preserve"> بالخارج؟</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يسلم جواز السفر </w:t>
      </w:r>
      <w:proofErr w:type="spellStart"/>
      <w:r w:rsidRPr="00CF79B5">
        <w:rPr>
          <w:rStyle w:val="lev"/>
          <w:color w:val="444444"/>
          <w:rtl/>
        </w:rPr>
        <w:t>البيومتري</w:t>
      </w:r>
      <w:proofErr w:type="spellEnd"/>
      <w:r w:rsidRPr="00CF79B5">
        <w:rPr>
          <w:rStyle w:val="lev"/>
          <w:color w:val="444444"/>
          <w:rtl/>
        </w:rPr>
        <w:t xml:space="preserve"> بدون شرط تحديد السن لكل مواطن مغربي يتقدم بطلب لهذا الغرض ولم يكن موضوع إجراء قضائي يحرمه من الحصول على هذه الوثيقة؛</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يسلم جواز السفر </w:t>
      </w:r>
      <w:proofErr w:type="spellStart"/>
      <w:r w:rsidRPr="00CF79B5">
        <w:rPr>
          <w:rStyle w:val="lev"/>
          <w:color w:val="444444"/>
          <w:rtl/>
        </w:rPr>
        <w:t>البيومتري</w:t>
      </w:r>
      <w:proofErr w:type="spellEnd"/>
      <w:r w:rsidRPr="00CF79B5">
        <w:rPr>
          <w:rStyle w:val="lev"/>
          <w:color w:val="444444"/>
          <w:rtl/>
        </w:rPr>
        <w:t xml:space="preserve"> بناء على طلب صاحبه أو نائبه الشرعي، عندما يتعلق الأمر بقاصر أو راشد يكون تحت الوصاية؛</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بالنسبة للراشدين، ينجز جواز السفر </w:t>
      </w:r>
      <w:proofErr w:type="spellStart"/>
      <w:r w:rsidRPr="00CF79B5">
        <w:rPr>
          <w:rStyle w:val="lev"/>
          <w:color w:val="444444"/>
          <w:rtl/>
        </w:rPr>
        <w:t>البيومتري</w:t>
      </w:r>
      <w:proofErr w:type="spellEnd"/>
      <w:r w:rsidRPr="00CF79B5">
        <w:rPr>
          <w:rStyle w:val="lev"/>
          <w:color w:val="444444"/>
          <w:rtl/>
        </w:rPr>
        <w:t xml:space="preserve"> اعتمادا على البطاقة الوطنية للتعريف الإلكترونية أو وصل طلب انجاز هذه البطاقة مسلم من طرف العون المكلف بإعداد البطاقة الوطنية للتعريف الإلكترونية لدى المصلحة القنصلية لمحل إقامة صاحب الطلب؛</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بالنسبة للقاصرين غير الحاصلين على البطاقة الوطنية للتعريف الإلكترونية ، فإن جواز السفر </w:t>
      </w:r>
      <w:proofErr w:type="spellStart"/>
      <w:r w:rsidRPr="00CF79B5">
        <w:rPr>
          <w:rStyle w:val="lev"/>
          <w:color w:val="444444"/>
          <w:rtl/>
        </w:rPr>
        <w:t>البيومتري</w:t>
      </w:r>
      <w:proofErr w:type="spellEnd"/>
      <w:r w:rsidRPr="00CF79B5">
        <w:rPr>
          <w:rStyle w:val="lev"/>
          <w:color w:val="444444"/>
          <w:rtl/>
        </w:rPr>
        <w:t xml:space="preserve"> ينجز اعتمادا على نسخة موجزة من رسم الولادة أو نسخة كاملة من سجل الحالة المدنية؛</w:t>
      </w:r>
    </w:p>
    <w:p w:rsidR="00CF79B5" w:rsidRPr="00CF79B5" w:rsidRDefault="00CF79B5" w:rsidP="00CF79B5">
      <w:pPr>
        <w:pStyle w:val="NormalWeb"/>
        <w:shd w:val="clear" w:color="auto" w:fill="FFFFFF"/>
        <w:bidi/>
        <w:spacing w:before="0" w:beforeAutospacing="0" w:after="450" w:afterAutospacing="0"/>
        <w:rPr>
          <w:color w:val="444444"/>
        </w:rPr>
      </w:pPr>
      <w:proofErr w:type="gramStart"/>
      <w:r w:rsidRPr="00CF79B5">
        <w:rPr>
          <w:rStyle w:val="lev"/>
          <w:color w:val="444444"/>
          <w:rtl/>
        </w:rPr>
        <w:t>يتعين</w:t>
      </w:r>
      <w:proofErr w:type="gramEnd"/>
      <w:r w:rsidRPr="00CF79B5">
        <w:rPr>
          <w:rStyle w:val="lev"/>
          <w:color w:val="444444"/>
          <w:rtl/>
        </w:rPr>
        <w:t xml:space="preserve"> على القاصرين من 12 سنة فما فوق إتمام مسطرة أخذ البصمات لدى العون المكلف بإعداد البطاقة الوطنية للتعريف الإلكترونية التابع للمصلحة القنصلية لمحل إقامة صاحب الطلب؛</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في حالة التجديد، لا يمكن لطالب جواز السفر </w:t>
      </w:r>
      <w:proofErr w:type="spellStart"/>
      <w:r w:rsidRPr="00CF79B5">
        <w:rPr>
          <w:rStyle w:val="lev"/>
          <w:color w:val="444444"/>
          <w:rtl/>
        </w:rPr>
        <w:t>البيومتري</w:t>
      </w:r>
      <w:proofErr w:type="spellEnd"/>
      <w:r w:rsidRPr="00CF79B5">
        <w:rPr>
          <w:rStyle w:val="lev"/>
          <w:color w:val="444444"/>
          <w:rtl/>
        </w:rPr>
        <w:t xml:space="preserve"> سحب جوازه الجديد إلا بعد إلغاء جوازه القديم</w:t>
      </w:r>
      <w:r w:rsidRPr="00CF79B5">
        <w:rPr>
          <w:rStyle w:val="lev"/>
          <w:color w:val="444444"/>
        </w:rPr>
        <w:t>.</w:t>
      </w:r>
    </w:p>
    <w:p w:rsidR="00CF79B5" w:rsidRPr="00CF79B5" w:rsidRDefault="00CF79B5" w:rsidP="00CF79B5">
      <w:pPr>
        <w:numPr>
          <w:ilvl w:val="0"/>
          <w:numId w:val="34"/>
        </w:numPr>
        <w:shd w:val="clear" w:color="auto" w:fill="FFFFFF"/>
        <w:bidi/>
        <w:spacing w:before="100" w:beforeAutospacing="1" w:after="100" w:afterAutospacing="1" w:line="240" w:lineRule="auto"/>
        <w:rPr>
          <w:color w:val="444444"/>
        </w:rPr>
      </w:pPr>
      <w:proofErr w:type="spellStart"/>
      <w:r w:rsidRPr="00CF79B5">
        <w:rPr>
          <w:rStyle w:val="lev"/>
          <w:color w:val="0000FF"/>
          <w:rtl/>
        </w:rPr>
        <w:t>ماهي</w:t>
      </w:r>
      <w:proofErr w:type="spellEnd"/>
      <w:r w:rsidRPr="00CF79B5">
        <w:rPr>
          <w:rStyle w:val="lev"/>
          <w:color w:val="0000FF"/>
          <w:rtl/>
        </w:rPr>
        <w:t xml:space="preserve"> المسطرة المتبعة من أجل تسليم جواز السفر </w:t>
      </w:r>
      <w:proofErr w:type="spellStart"/>
      <w:r w:rsidRPr="00CF79B5">
        <w:rPr>
          <w:rStyle w:val="lev"/>
          <w:color w:val="0000FF"/>
          <w:rtl/>
        </w:rPr>
        <w:t>البيومتري</w:t>
      </w:r>
      <w:proofErr w:type="spellEnd"/>
      <w:r w:rsidRPr="00CF79B5">
        <w:rPr>
          <w:rStyle w:val="lev"/>
          <w:color w:val="0000FF"/>
          <w:rtl/>
        </w:rPr>
        <w:t xml:space="preserve"> بالنسبة للمغاربة الراشدين المقيمين بالخارج؟</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تخضع المسطرة المتبعة من أجل تسليم جواز السفر </w:t>
      </w:r>
      <w:proofErr w:type="spellStart"/>
      <w:r w:rsidRPr="00CF79B5">
        <w:rPr>
          <w:rStyle w:val="lev"/>
          <w:color w:val="444444"/>
          <w:rtl/>
        </w:rPr>
        <w:t>البيومتري</w:t>
      </w:r>
      <w:proofErr w:type="spellEnd"/>
      <w:r w:rsidRPr="00CF79B5">
        <w:rPr>
          <w:rStyle w:val="lev"/>
          <w:color w:val="444444"/>
          <w:rtl/>
        </w:rPr>
        <w:t xml:space="preserve"> للمغاربة الراشدين المقيمين بالخارج لأربع مراحل وهي</w:t>
      </w:r>
      <w:r w:rsidRPr="00CF79B5">
        <w:rPr>
          <w:rStyle w:val="lev"/>
          <w:color w:val="444444"/>
        </w:rPr>
        <w:t xml:space="preserve"> :</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المرحلة الأولى: تكوين ملف طلب الحصول على جواز السفر </w:t>
      </w:r>
      <w:proofErr w:type="spellStart"/>
      <w:r w:rsidRPr="00CF79B5">
        <w:rPr>
          <w:rStyle w:val="lev"/>
          <w:color w:val="444444"/>
          <w:rtl/>
        </w:rPr>
        <w:t>البيومتري</w:t>
      </w:r>
      <w:proofErr w:type="spellEnd"/>
      <w:r w:rsidRPr="00CF79B5">
        <w:rPr>
          <w:rStyle w:val="lev"/>
          <w:color w:val="444444"/>
        </w:rPr>
        <w:t>.</w:t>
      </w:r>
      <w:r w:rsidRPr="00CF79B5">
        <w:rPr>
          <w:color w:val="444444"/>
        </w:rPr>
        <w:br/>
      </w:r>
      <w:r w:rsidRPr="00CF79B5">
        <w:rPr>
          <w:rStyle w:val="lev"/>
          <w:color w:val="444444"/>
          <w:rtl/>
        </w:rPr>
        <w:t xml:space="preserve">يتكون ملف طلب الحصول على جواز السفر </w:t>
      </w:r>
      <w:proofErr w:type="spellStart"/>
      <w:r w:rsidRPr="00CF79B5">
        <w:rPr>
          <w:rStyle w:val="lev"/>
          <w:color w:val="444444"/>
          <w:rtl/>
        </w:rPr>
        <w:t>البيومتري</w:t>
      </w:r>
      <w:proofErr w:type="spellEnd"/>
      <w:r w:rsidRPr="00CF79B5">
        <w:rPr>
          <w:rStyle w:val="lev"/>
          <w:color w:val="444444"/>
          <w:rtl/>
        </w:rPr>
        <w:t xml:space="preserve"> من الوثائق المطلوبة المشار إليها في الخانة الوثائق المطلوبة .</w:t>
      </w:r>
      <w:proofErr w:type="gramStart"/>
      <w:r w:rsidRPr="00CF79B5">
        <w:rPr>
          <w:rStyle w:val="lev"/>
          <w:color w:val="444444"/>
          <w:rtl/>
        </w:rPr>
        <w:t>للموقع</w:t>
      </w:r>
      <w:proofErr w:type="gramEnd"/>
      <w:r w:rsidRPr="00CF79B5">
        <w:rPr>
          <w:rStyle w:val="lev"/>
          <w:color w:val="444444"/>
          <w:rtl/>
        </w:rPr>
        <w:t xml:space="preserve"> الالكتروني</w:t>
      </w:r>
      <w:r w:rsidRPr="00CF79B5">
        <w:rPr>
          <w:rStyle w:val="lev"/>
          <w:color w:val="444444"/>
        </w:rPr>
        <w:t> </w:t>
      </w:r>
      <w:hyperlink r:id="rId6" w:history="1">
        <w:r w:rsidRPr="00CF79B5">
          <w:rPr>
            <w:rStyle w:val="Lienhypertexte"/>
            <w:b/>
            <w:bCs/>
            <w:color w:val="F10D04"/>
          </w:rPr>
          <w:t>www.passeport.ma</w:t>
        </w:r>
      </w:hyperlink>
      <w:r w:rsidRPr="00CF79B5">
        <w:rPr>
          <w:color w:val="444444"/>
        </w:rPr>
        <w:br/>
      </w:r>
      <w:r w:rsidRPr="00CF79B5">
        <w:rPr>
          <w:rStyle w:val="lev"/>
          <w:color w:val="444444"/>
          <w:rtl/>
        </w:rPr>
        <w:t>بعد التأكد من ملء كل المعطيات المطلوبة، يستحسن طبع الاستمارة (على ورقة من حجم</w:t>
      </w:r>
      <w:r w:rsidRPr="00CF79B5">
        <w:rPr>
          <w:rStyle w:val="lev"/>
          <w:color w:val="444444"/>
        </w:rPr>
        <w:t xml:space="preserve"> A4-80g/</w:t>
      </w:r>
      <w:proofErr w:type="gramStart"/>
      <w:r w:rsidRPr="00CF79B5">
        <w:rPr>
          <w:rStyle w:val="lev"/>
          <w:color w:val="444444"/>
        </w:rPr>
        <w:t>m² )</w:t>
      </w:r>
      <w:proofErr w:type="gramEnd"/>
      <w:r w:rsidRPr="00CF79B5">
        <w:rPr>
          <w:rStyle w:val="lev"/>
          <w:color w:val="444444"/>
        </w:rPr>
        <w:t xml:space="preserve"> </w:t>
      </w:r>
      <w:r w:rsidRPr="00CF79B5">
        <w:rPr>
          <w:rStyle w:val="lev"/>
          <w:color w:val="444444"/>
          <w:rtl/>
        </w:rPr>
        <w:t xml:space="preserve">انطلاقا من الخانة تعبئة الطلب . </w:t>
      </w:r>
      <w:proofErr w:type="gramStart"/>
      <w:r w:rsidRPr="00CF79B5">
        <w:rPr>
          <w:rStyle w:val="lev"/>
          <w:color w:val="444444"/>
          <w:rtl/>
        </w:rPr>
        <w:t>للموقع</w:t>
      </w:r>
      <w:proofErr w:type="gramEnd"/>
      <w:r w:rsidRPr="00CF79B5">
        <w:rPr>
          <w:rStyle w:val="lev"/>
          <w:color w:val="444444"/>
          <w:rtl/>
        </w:rPr>
        <w:t xml:space="preserve"> الالكتروني</w:t>
      </w:r>
      <w:r w:rsidRPr="00CF79B5">
        <w:rPr>
          <w:rStyle w:val="lev"/>
          <w:color w:val="444444"/>
        </w:rPr>
        <w:t> </w:t>
      </w:r>
      <w:hyperlink r:id="rId7" w:history="1">
        <w:r w:rsidRPr="00CF79B5">
          <w:rPr>
            <w:rStyle w:val="Lienhypertexte"/>
            <w:b/>
            <w:bCs/>
            <w:color w:val="F10D04"/>
          </w:rPr>
          <w:t>www.passeport.ma</w:t>
        </w:r>
      </w:hyperlink>
      <w:r w:rsidRPr="00CF79B5">
        <w:rPr>
          <w:color w:val="444444"/>
        </w:rPr>
        <w:br/>
      </w:r>
      <w:r w:rsidRPr="00CF79B5">
        <w:rPr>
          <w:rStyle w:val="lev"/>
          <w:color w:val="444444"/>
          <w:rtl/>
        </w:rPr>
        <w:t>كما يمكن ملء الاستمارة خطيا بعد طبعها انطلاقا من الخانة تحميل الاستمارة.للموقع الالكتروني</w:t>
      </w:r>
      <w:hyperlink r:id="rId8" w:history="1">
        <w:r w:rsidRPr="00CF79B5">
          <w:rPr>
            <w:rStyle w:val="Lienhypertexte"/>
            <w:b/>
            <w:bCs/>
            <w:color w:val="F10D04"/>
          </w:rPr>
          <w:t>www.passeport.ma</w:t>
        </w:r>
      </w:hyperlink>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المرحلة الثانية : إيداع الطلب</w:t>
      </w:r>
      <w:r w:rsidRPr="00CF79B5">
        <w:rPr>
          <w:rStyle w:val="lev"/>
          <w:color w:val="444444"/>
        </w:rPr>
        <w:t> :</w:t>
      </w:r>
      <w:r w:rsidRPr="00CF79B5">
        <w:rPr>
          <w:color w:val="444444"/>
        </w:rPr>
        <w:br/>
      </w:r>
      <w:r w:rsidRPr="00CF79B5">
        <w:rPr>
          <w:rStyle w:val="lev"/>
          <w:color w:val="444444"/>
          <w:rtl/>
        </w:rPr>
        <w:t xml:space="preserve">يودع ملف طلب الحصول على جواز السفر </w:t>
      </w:r>
      <w:proofErr w:type="spellStart"/>
      <w:r w:rsidRPr="00CF79B5">
        <w:rPr>
          <w:rStyle w:val="lev"/>
          <w:color w:val="444444"/>
          <w:rtl/>
        </w:rPr>
        <w:t>البيومتري</w:t>
      </w:r>
      <w:proofErr w:type="spellEnd"/>
      <w:r w:rsidRPr="00CF79B5">
        <w:rPr>
          <w:rStyle w:val="lev"/>
          <w:color w:val="444444"/>
          <w:rtl/>
        </w:rPr>
        <w:t xml:space="preserve"> لدى المصلحة القنصلية المختصة، مقابل وصل إيداع مسلم لصاحب الطلب</w:t>
      </w:r>
      <w:r w:rsidRPr="00CF79B5">
        <w:rPr>
          <w:rStyle w:val="lev"/>
          <w:color w:val="444444"/>
        </w:rPr>
        <w:t>.</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المرحلة </w:t>
      </w:r>
      <w:proofErr w:type="gramStart"/>
      <w:r w:rsidRPr="00CF79B5">
        <w:rPr>
          <w:rStyle w:val="lev"/>
          <w:color w:val="444444"/>
          <w:rtl/>
        </w:rPr>
        <w:t>الثالثة :</w:t>
      </w:r>
      <w:proofErr w:type="gramEnd"/>
      <w:r w:rsidRPr="00CF79B5">
        <w:rPr>
          <w:rStyle w:val="lev"/>
          <w:color w:val="444444"/>
          <w:rtl/>
        </w:rPr>
        <w:t xml:space="preserve"> تتبع الطلب</w:t>
      </w:r>
      <w:r w:rsidRPr="00CF79B5">
        <w:rPr>
          <w:rStyle w:val="lev"/>
          <w:color w:val="444444"/>
        </w:rPr>
        <w:t> </w:t>
      </w:r>
      <w:r w:rsidRPr="00CF79B5">
        <w:rPr>
          <w:color w:val="444444"/>
        </w:rPr>
        <w:br/>
      </w:r>
      <w:r w:rsidRPr="00CF79B5">
        <w:rPr>
          <w:rStyle w:val="lev"/>
          <w:color w:val="444444"/>
          <w:rtl/>
        </w:rPr>
        <w:t>يمكن تتبع مراحل معالجة الطلب مباشرة انطلاقا من الخانة تتبع الطلب للموقع الالكتروني</w:t>
      </w:r>
      <w:r w:rsidRPr="00CF79B5">
        <w:rPr>
          <w:rStyle w:val="lev"/>
          <w:color w:val="444444"/>
        </w:rPr>
        <w:t> </w:t>
      </w:r>
      <w:hyperlink r:id="rId9" w:history="1">
        <w:r w:rsidRPr="00CF79B5">
          <w:rPr>
            <w:rStyle w:val="Lienhypertexte"/>
            <w:b/>
            <w:bCs/>
            <w:color w:val="F10D04"/>
          </w:rPr>
          <w:t>www.passeport.ma</w:t>
        </w:r>
      </w:hyperlink>
      <w:r w:rsidRPr="00CF79B5">
        <w:rPr>
          <w:rStyle w:val="lev"/>
          <w:color w:val="444444"/>
        </w:rPr>
        <w:t> </w:t>
      </w:r>
      <w:r w:rsidRPr="00CF79B5">
        <w:rPr>
          <w:rStyle w:val="lev"/>
          <w:color w:val="444444"/>
          <w:rtl/>
        </w:rPr>
        <w:t xml:space="preserve">لهذا الغرض يتعين على صاحب الطلب تعبئة معطياته الشخصية </w:t>
      </w:r>
      <w:proofErr w:type="gramStart"/>
      <w:r w:rsidRPr="00CF79B5">
        <w:rPr>
          <w:rStyle w:val="lev"/>
          <w:color w:val="444444"/>
          <w:rtl/>
        </w:rPr>
        <w:t>( الاسم</w:t>
      </w:r>
      <w:proofErr w:type="gramEnd"/>
      <w:r w:rsidRPr="00CF79B5">
        <w:rPr>
          <w:rStyle w:val="lev"/>
          <w:color w:val="444444"/>
          <w:rtl/>
        </w:rPr>
        <w:t xml:space="preserve"> الشخصي والعائلي، تاريخ الازدياد) أو رقم ملف الطلب المدرج في وصل الإيداع المسلم خلال إيداع الملف</w:t>
      </w:r>
      <w:r w:rsidRPr="00CF79B5">
        <w:rPr>
          <w:rStyle w:val="lev"/>
          <w:color w:val="444444"/>
        </w:rPr>
        <w:t>.</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lastRenderedPageBreak/>
        <w:t xml:space="preserve">المرحلة الرابعة : سحب جواز السفر </w:t>
      </w:r>
      <w:proofErr w:type="spellStart"/>
      <w:r w:rsidRPr="00CF79B5">
        <w:rPr>
          <w:rStyle w:val="lev"/>
          <w:color w:val="444444"/>
          <w:rtl/>
        </w:rPr>
        <w:t>البيومتري</w:t>
      </w:r>
      <w:proofErr w:type="spellEnd"/>
      <w:r w:rsidRPr="00CF79B5">
        <w:rPr>
          <w:rStyle w:val="lev"/>
          <w:color w:val="444444"/>
        </w:rPr>
        <w:t> :</w:t>
      </w:r>
      <w:r w:rsidRPr="00CF79B5">
        <w:rPr>
          <w:color w:val="444444"/>
        </w:rPr>
        <w:br/>
      </w:r>
      <w:r w:rsidRPr="00CF79B5">
        <w:rPr>
          <w:rStyle w:val="lev"/>
          <w:color w:val="444444"/>
          <w:rtl/>
        </w:rPr>
        <w:t xml:space="preserve">يسحب جواز السفر </w:t>
      </w:r>
      <w:proofErr w:type="spellStart"/>
      <w:r w:rsidRPr="00CF79B5">
        <w:rPr>
          <w:rStyle w:val="lev"/>
          <w:color w:val="444444"/>
          <w:rtl/>
        </w:rPr>
        <w:t>البيومتري</w:t>
      </w:r>
      <w:proofErr w:type="spellEnd"/>
      <w:r w:rsidRPr="00CF79B5">
        <w:rPr>
          <w:rStyle w:val="lev"/>
          <w:color w:val="444444"/>
          <w:rtl/>
        </w:rPr>
        <w:t xml:space="preserve"> شخصيا من طرف صاحبه مقابل تقديم وصل الإيداع ووثيقة تثبت هويته</w:t>
      </w:r>
      <w:r w:rsidRPr="00CF79B5">
        <w:rPr>
          <w:rStyle w:val="lev"/>
          <w:color w:val="444444"/>
        </w:rPr>
        <w:t>.</w:t>
      </w:r>
      <w:r w:rsidRPr="00CF79B5">
        <w:rPr>
          <w:color w:val="444444"/>
        </w:rPr>
        <w:br/>
      </w:r>
      <w:r w:rsidRPr="00CF79B5">
        <w:rPr>
          <w:rStyle w:val="lev"/>
          <w:color w:val="444444"/>
          <w:rtl/>
        </w:rPr>
        <w:t xml:space="preserve">يتعين على صاحب الطلب إعادة وصل الإيداع مؤرخا وموقعا بعد التأكد من المعطيات الشخصية المضمنة في الصفحة الشخصية للمعلومات (الصفحة 2) من جواز السفر </w:t>
      </w:r>
      <w:proofErr w:type="spellStart"/>
      <w:r w:rsidRPr="00CF79B5">
        <w:rPr>
          <w:rStyle w:val="lev"/>
          <w:color w:val="444444"/>
          <w:rtl/>
        </w:rPr>
        <w:t>البيومتري</w:t>
      </w:r>
      <w:proofErr w:type="spellEnd"/>
      <w:r w:rsidRPr="00CF79B5">
        <w:rPr>
          <w:rStyle w:val="lev"/>
          <w:color w:val="444444"/>
        </w:rPr>
        <w:t>.</w:t>
      </w:r>
      <w:r w:rsidRPr="00CF79B5">
        <w:rPr>
          <w:color w:val="444444"/>
        </w:rPr>
        <w:br/>
      </w:r>
      <w:r w:rsidRPr="00CF79B5">
        <w:rPr>
          <w:rStyle w:val="lev"/>
          <w:color w:val="444444"/>
          <w:rtl/>
        </w:rPr>
        <w:t xml:space="preserve">في حالة التجديد، لا يمكن لصاحب الطلب سحب جواز السفر </w:t>
      </w:r>
      <w:proofErr w:type="spellStart"/>
      <w:r w:rsidRPr="00CF79B5">
        <w:rPr>
          <w:rStyle w:val="lev"/>
          <w:color w:val="444444"/>
          <w:rtl/>
        </w:rPr>
        <w:t>البيومتري</w:t>
      </w:r>
      <w:proofErr w:type="spellEnd"/>
      <w:r w:rsidRPr="00CF79B5">
        <w:rPr>
          <w:rStyle w:val="lev"/>
          <w:color w:val="444444"/>
          <w:rtl/>
        </w:rPr>
        <w:t xml:space="preserve"> الجديد إلا بعد الإدلاء بجواز سفره القديم لدى المصلحة القنصلية من أجل إلغائه وإبطاله قبل إعادته إلى صاحبه</w:t>
      </w:r>
      <w:r w:rsidRPr="00CF79B5">
        <w:rPr>
          <w:rStyle w:val="lev"/>
          <w:color w:val="444444"/>
        </w:rPr>
        <w:t>. .</w:t>
      </w:r>
      <w:r w:rsidRPr="00CF79B5">
        <w:rPr>
          <w:color w:val="444444"/>
        </w:rPr>
        <w:br/>
      </w:r>
      <w:r w:rsidRPr="00CF79B5">
        <w:rPr>
          <w:rStyle w:val="lev"/>
          <w:color w:val="444444"/>
          <w:rtl/>
        </w:rPr>
        <w:t xml:space="preserve">تلغى جوازات السفر </w:t>
      </w:r>
      <w:proofErr w:type="spellStart"/>
      <w:r w:rsidRPr="00CF79B5">
        <w:rPr>
          <w:rStyle w:val="lev"/>
          <w:color w:val="444444"/>
          <w:rtl/>
        </w:rPr>
        <w:t>البيومترية</w:t>
      </w:r>
      <w:proofErr w:type="spellEnd"/>
      <w:r w:rsidRPr="00CF79B5">
        <w:rPr>
          <w:rStyle w:val="lev"/>
          <w:color w:val="444444"/>
          <w:rtl/>
        </w:rPr>
        <w:t xml:space="preserve"> التي لم يتم سحبها داخل أجل 6 أشهر من تاريخ إيداع الطلب</w:t>
      </w:r>
      <w:r w:rsidRPr="00CF79B5">
        <w:rPr>
          <w:rStyle w:val="lev"/>
          <w:color w:val="444444"/>
        </w:rPr>
        <w:t>.</w:t>
      </w:r>
    </w:p>
    <w:p w:rsidR="00CF79B5" w:rsidRPr="00CF79B5" w:rsidRDefault="00CF79B5" w:rsidP="00CF79B5">
      <w:pPr>
        <w:pStyle w:val="Titre4"/>
        <w:keepNext w:val="0"/>
        <w:keepLines w:val="0"/>
        <w:numPr>
          <w:ilvl w:val="0"/>
          <w:numId w:val="35"/>
        </w:numPr>
        <w:shd w:val="clear" w:color="auto" w:fill="FFFFFF"/>
        <w:bidi/>
        <w:spacing w:before="0" w:after="300" w:line="240" w:lineRule="auto"/>
        <w:rPr>
          <w:i w:val="0"/>
          <w:iCs w:val="0"/>
          <w:color w:val="444444"/>
          <w:sz w:val="26"/>
          <w:szCs w:val="26"/>
        </w:rPr>
      </w:pPr>
      <w:r w:rsidRPr="00CF79B5">
        <w:rPr>
          <w:rStyle w:val="lev"/>
          <w:b/>
          <w:bCs/>
          <w:i w:val="0"/>
          <w:iCs w:val="0"/>
          <w:color w:val="0000FF"/>
          <w:sz w:val="26"/>
          <w:szCs w:val="26"/>
          <w:rtl/>
        </w:rPr>
        <w:t xml:space="preserve">ما هي المسطرة المتبعة من أجل تسليم جواز السفر </w:t>
      </w:r>
      <w:proofErr w:type="spellStart"/>
      <w:r w:rsidRPr="00CF79B5">
        <w:rPr>
          <w:rStyle w:val="lev"/>
          <w:b/>
          <w:bCs/>
          <w:i w:val="0"/>
          <w:iCs w:val="0"/>
          <w:color w:val="0000FF"/>
          <w:sz w:val="26"/>
          <w:szCs w:val="26"/>
          <w:rtl/>
        </w:rPr>
        <w:t>البيومتري</w:t>
      </w:r>
      <w:proofErr w:type="spellEnd"/>
      <w:r w:rsidRPr="00CF79B5">
        <w:rPr>
          <w:rStyle w:val="lev"/>
          <w:b/>
          <w:bCs/>
          <w:i w:val="0"/>
          <w:iCs w:val="0"/>
          <w:color w:val="0000FF"/>
          <w:sz w:val="26"/>
          <w:szCs w:val="26"/>
          <w:rtl/>
        </w:rPr>
        <w:t xml:space="preserve"> بالنسبة للمغاربة القاصرين من 12 سنة فما فوق المقيمين بالخارج؟</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تخضع المسطرة المتبعة من أجل تسليم جواز السفر </w:t>
      </w:r>
      <w:proofErr w:type="spellStart"/>
      <w:r w:rsidRPr="00CF79B5">
        <w:rPr>
          <w:rStyle w:val="lev"/>
          <w:color w:val="444444"/>
          <w:rtl/>
        </w:rPr>
        <w:t>البيومتري</w:t>
      </w:r>
      <w:proofErr w:type="spellEnd"/>
      <w:r w:rsidRPr="00CF79B5">
        <w:rPr>
          <w:rStyle w:val="lev"/>
          <w:color w:val="444444"/>
          <w:rtl/>
        </w:rPr>
        <w:t xml:space="preserve"> للمغاربة القاصرين من 12 سنة فما فوق المقيمين بالخارج لأربع مراحل وهي</w:t>
      </w:r>
      <w:r w:rsidRPr="00CF79B5">
        <w:rPr>
          <w:rStyle w:val="lev"/>
          <w:color w:val="444444"/>
        </w:rPr>
        <w:t xml:space="preserve"> :</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المرحلة الأولى : تكوين ملف طلب الحصول على جواز السفر </w:t>
      </w:r>
      <w:proofErr w:type="spellStart"/>
      <w:r w:rsidRPr="00CF79B5">
        <w:rPr>
          <w:rStyle w:val="lev"/>
          <w:color w:val="444444"/>
          <w:rtl/>
        </w:rPr>
        <w:t>البيومتري</w:t>
      </w:r>
      <w:proofErr w:type="spellEnd"/>
      <w:r w:rsidRPr="00CF79B5">
        <w:rPr>
          <w:rStyle w:val="lev"/>
          <w:color w:val="444444"/>
        </w:rPr>
        <w:t>:</w:t>
      </w:r>
      <w:r w:rsidRPr="00CF79B5">
        <w:rPr>
          <w:color w:val="444444"/>
        </w:rPr>
        <w:br/>
      </w:r>
      <w:r w:rsidRPr="00CF79B5">
        <w:rPr>
          <w:rStyle w:val="lev"/>
          <w:color w:val="444444"/>
          <w:rtl/>
        </w:rPr>
        <w:t>يتعين على النائب الشرعي لصاحب الطلب أن يكون ملفا يتألف من الوثائق المطلوبة المشار إليها في خانة»  الوثائق المطلوبة « للموقع الالكتروني</w:t>
      </w:r>
      <w:r w:rsidRPr="00CF79B5">
        <w:rPr>
          <w:rStyle w:val="lev"/>
          <w:color w:val="444444"/>
        </w:rPr>
        <w:t xml:space="preserve"> www.passeport.ma</w:t>
      </w:r>
      <w:r w:rsidRPr="00CF79B5">
        <w:rPr>
          <w:color w:val="444444"/>
        </w:rPr>
        <w:br/>
      </w:r>
      <w:r w:rsidRPr="00CF79B5">
        <w:rPr>
          <w:rStyle w:val="lev"/>
          <w:color w:val="444444"/>
          <w:rtl/>
        </w:rPr>
        <w:t>بعد التأكد من ملء كل المعطيات المطلوبة، يستحسن طبع الاستمارة (على ورقة من حجم</w:t>
      </w:r>
      <w:r w:rsidRPr="00CF79B5">
        <w:rPr>
          <w:rStyle w:val="lev"/>
          <w:color w:val="444444"/>
        </w:rPr>
        <w:t xml:space="preserve"> A4-80g/</w:t>
      </w:r>
      <w:proofErr w:type="gramStart"/>
      <w:r w:rsidRPr="00CF79B5">
        <w:rPr>
          <w:rStyle w:val="lev"/>
          <w:color w:val="444444"/>
        </w:rPr>
        <w:t>m² )</w:t>
      </w:r>
      <w:proofErr w:type="gramEnd"/>
      <w:r w:rsidRPr="00CF79B5">
        <w:rPr>
          <w:rStyle w:val="lev"/>
          <w:color w:val="444444"/>
        </w:rPr>
        <w:t xml:space="preserve"> </w:t>
      </w:r>
      <w:r w:rsidRPr="00CF79B5">
        <w:rPr>
          <w:rStyle w:val="lev"/>
          <w:color w:val="444444"/>
          <w:rtl/>
        </w:rPr>
        <w:t xml:space="preserve">انطلاقا من الخانة تعبئة الطلب. </w:t>
      </w:r>
      <w:proofErr w:type="gramStart"/>
      <w:r w:rsidRPr="00CF79B5">
        <w:rPr>
          <w:rStyle w:val="lev"/>
          <w:color w:val="444444"/>
          <w:rtl/>
        </w:rPr>
        <w:t>للموقع</w:t>
      </w:r>
      <w:proofErr w:type="gramEnd"/>
      <w:r w:rsidRPr="00CF79B5">
        <w:rPr>
          <w:rStyle w:val="lev"/>
          <w:color w:val="444444"/>
          <w:rtl/>
        </w:rPr>
        <w:t xml:space="preserve"> الالكتروني</w:t>
      </w:r>
      <w:r w:rsidRPr="00CF79B5">
        <w:rPr>
          <w:rStyle w:val="lev"/>
          <w:color w:val="444444"/>
        </w:rPr>
        <w:t xml:space="preserve"> www.passeport.ma</w:t>
      </w:r>
      <w:r w:rsidRPr="00CF79B5">
        <w:rPr>
          <w:color w:val="444444"/>
        </w:rPr>
        <w:br/>
      </w:r>
      <w:r w:rsidRPr="00CF79B5">
        <w:rPr>
          <w:rStyle w:val="lev"/>
          <w:color w:val="444444"/>
          <w:rtl/>
        </w:rPr>
        <w:t>كما يمكن ملء الاستمارة خطيا بعد طبعها انطلاقا من الخانة تحميل الاستمارة .للموقع الالكتروني</w:t>
      </w:r>
      <w:r w:rsidRPr="00CF79B5">
        <w:rPr>
          <w:rStyle w:val="lev"/>
          <w:color w:val="444444"/>
        </w:rPr>
        <w:t xml:space="preserve"> www.passeport.ma</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المرحلة الثانية : إيداع الطلب</w:t>
      </w:r>
      <w:r w:rsidRPr="00CF79B5">
        <w:rPr>
          <w:rStyle w:val="lev"/>
          <w:color w:val="444444"/>
        </w:rPr>
        <w:t> :</w:t>
      </w:r>
      <w:r w:rsidRPr="00CF79B5">
        <w:rPr>
          <w:color w:val="444444"/>
        </w:rPr>
        <w:br/>
      </w:r>
      <w:r w:rsidRPr="00CF79B5">
        <w:rPr>
          <w:rStyle w:val="lev"/>
          <w:color w:val="444444"/>
          <w:rtl/>
        </w:rPr>
        <w:t xml:space="preserve">يودع ملف طلب الحصول على جواز السفر </w:t>
      </w:r>
      <w:proofErr w:type="spellStart"/>
      <w:r w:rsidRPr="00CF79B5">
        <w:rPr>
          <w:rStyle w:val="lev"/>
          <w:color w:val="444444"/>
          <w:rtl/>
        </w:rPr>
        <w:t>البيومتري</w:t>
      </w:r>
      <w:proofErr w:type="spellEnd"/>
      <w:r w:rsidRPr="00CF79B5">
        <w:rPr>
          <w:rStyle w:val="lev"/>
          <w:color w:val="444444"/>
          <w:rtl/>
        </w:rPr>
        <w:t xml:space="preserve"> من طرف النائب الشرعي لصاحب الطلب لدى المصلحة القنصلية لمحل إقامة صاحب الطلب، مقابل وصل إيداع مسلم للنائب الشرعي</w:t>
      </w:r>
      <w:r w:rsidRPr="00CF79B5">
        <w:rPr>
          <w:rStyle w:val="lev"/>
          <w:color w:val="444444"/>
        </w:rPr>
        <w:t>.</w:t>
      </w:r>
      <w:r w:rsidRPr="00CF79B5">
        <w:rPr>
          <w:color w:val="444444"/>
        </w:rPr>
        <w:br/>
      </w:r>
      <w:proofErr w:type="gramStart"/>
      <w:r w:rsidRPr="00CF79B5">
        <w:rPr>
          <w:rStyle w:val="lev"/>
          <w:color w:val="444444"/>
          <w:rtl/>
        </w:rPr>
        <w:t>يتعين</w:t>
      </w:r>
      <w:proofErr w:type="gramEnd"/>
      <w:r w:rsidRPr="00CF79B5">
        <w:rPr>
          <w:rStyle w:val="lev"/>
          <w:color w:val="444444"/>
          <w:rtl/>
        </w:rPr>
        <w:t xml:space="preserve"> على صاحب الطلب القاصر الخضوع لمسطرة أخذ البصمات ما عدا إذا كان يتوفر على بطاقة التعريف الوطنية الالكترونية أو سبق له القيام بهذا الإجراء على إثر طلب سابق</w:t>
      </w:r>
      <w:r w:rsidRPr="00CF79B5">
        <w:rPr>
          <w:rStyle w:val="lev"/>
          <w:color w:val="444444"/>
        </w:rPr>
        <w:t>.</w:t>
      </w:r>
      <w:r w:rsidRPr="00CF79B5">
        <w:rPr>
          <w:color w:val="444444"/>
        </w:rPr>
        <w:br/>
      </w:r>
      <w:r w:rsidRPr="00CF79B5">
        <w:rPr>
          <w:rStyle w:val="lev"/>
          <w:color w:val="444444"/>
          <w:rtl/>
        </w:rPr>
        <w:t xml:space="preserve">ويمكن أن يتم هذا الإجراء مجانا لدى العون المكلف بإعداد البطاقة الوطنية للتعريف الإلكترونية، بناء على استمارة طلب الحصول على جواز السفر </w:t>
      </w:r>
      <w:proofErr w:type="spellStart"/>
      <w:r w:rsidRPr="00CF79B5">
        <w:rPr>
          <w:rStyle w:val="lev"/>
          <w:color w:val="444444"/>
          <w:rtl/>
        </w:rPr>
        <w:t>البيومتري</w:t>
      </w:r>
      <w:proofErr w:type="spellEnd"/>
      <w:r w:rsidRPr="00CF79B5">
        <w:rPr>
          <w:rStyle w:val="lev"/>
          <w:color w:val="444444"/>
          <w:rtl/>
        </w:rPr>
        <w:t xml:space="preserve"> مؤشر عليها من طرف المصلحة القنصلية المعنية، مصحوبة بالوثائق المطلوبة المشار إليها في الخانة الوثائق المطلوبة.</w:t>
      </w:r>
      <w:proofErr w:type="gramStart"/>
      <w:r w:rsidRPr="00CF79B5">
        <w:rPr>
          <w:rStyle w:val="lev"/>
          <w:color w:val="444444"/>
          <w:rtl/>
        </w:rPr>
        <w:t>للموقع</w:t>
      </w:r>
      <w:proofErr w:type="gramEnd"/>
      <w:r w:rsidRPr="00CF79B5">
        <w:rPr>
          <w:rStyle w:val="lev"/>
          <w:color w:val="444444"/>
          <w:rtl/>
        </w:rPr>
        <w:t xml:space="preserve"> الالكتروني</w:t>
      </w:r>
      <w:r w:rsidRPr="00CF79B5">
        <w:rPr>
          <w:rStyle w:val="lev"/>
          <w:color w:val="444444"/>
        </w:rPr>
        <w:t xml:space="preserve"> www.passeport.ma</w:t>
      </w:r>
      <w:r w:rsidRPr="00CF79B5">
        <w:rPr>
          <w:color w:val="444444"/>
        </w:rPr>
        <w:br/>
      </w:r>
      <w:r w:rsidRPr="00CF79B5">
        <w:rPr>
          <w:rStyle w:val="lev"/>
          <w:color w:val="444444"/>
          <w:rtl/>
        </w:rPr>
        <w:t xml:space="preserve">بعد استكمال هذه المسطرة، يسلم العون المكلف بإعداد البطاقة الوطنية للتعريف الإلكترونية لدى المصلحة القنصلية للنائب الشرعي وصلا، وتودع نسخة مصادق عليها منه لدى مصلحة الجوازات. وفي حالة عدم القيام بهذا الإجراء يعتبر </w:t>
      </w:r>
      <w:proofErr w:type="gramStart"/>
      <w:r w:rsidRPr="00CF79B5">
        <w:rPr>
          <w:rStyle w:val="lev"/>
          <w:color w:val="444444"/>
          <w:rtl/>
        </w:rPr>
        <w:t>ملف</w:t>
      </w:r>
      <w:proofErr w:type="gramEnd"/>
      <w:r w:rsidRPr="00CF79B5">
        <w:rPr>
          <w:rStyle w:val="lev"/>
          <w:color w:val="444444"/>
          <w:rtl/>
        </w:rPr>
        <w:t xml:space="preserve"> الطلب غير كامل</w:t>
      </w:r>
      <w:r w:rsidRPr="00CF79B5">
        <w:rPr>
          <w:rStyle w:val="lev"/>
          <w:color w:val="444444"/>
        </w:rPr>
        <w:t>.</w:t>
      </w:r>
      <w:r w:rsidRPr="00CF79B5">
        <w:rPr>
          <w:color w:val="444444"/>
        </w:rPr>
        <w:br/>
      </w:r>
      <w:proofErr w:type="gramStart"/>
      <w:r w:rsidRPr="00CF79B5">
        <w:rPr>
          <w:rStyle w:val="lev"/>
          <w:color w:val="444444"/>
          <w:rtl/>
        </w:rPr>
        <w:t>كما</w:t>
      </w:r>
      <w:proofErr w:type="gramEnd"/>
      <w:r w:rsidRPr="00CF79B5">
        <w:rPr>
          <w:rStyle w:val="lev"/>
          <w:color w:val="444444"/>
          <w:rtl/>
        </w:rPr>
        <w:t xml:space="preserve"> يمكن للنائب الشرعي، إذا رغب في ذلك، أن ينجز للقاصر بطاقة تعريف وطنية إلكترونية على إثر مسطرة أخذ البصمات وفقا للقوانين الجاري </w:t>
      </w:r>
      <w:proofErr w:type="spellStart"/>
      <w:r w:rsidRPr="00CF79B5">
        <w:rPr>
          <w:rStyle w:val="lev"/>
          <w:color w:val="444444"/>
          <w:rtl/>
        </w:rPr>
        <w:t>بها</w:t>
      </w:r>
      <w:proofErr w:type="spellEnd"/>
      <w:r w:rsidRPr="00CF79B5">
        <w:rPr>
          <w:rStyle w:val="lev"/>
          <w:color w:val="444444"/>
          <w:rtl/>
        </w:rPr>
        <w:t xml:space="preserve"> العمل</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المرحلة </w:t>
      </w:r>
      <w:proofErr w:type="gramStart"/>
      <w:r w:rsidRPr="00CF79B5">
        <w:rPr>
          <w:rStyle w:val="lev"/>
          <w:color w:val="444444"/>
          <w:rtl/>
        </w:rPr>
        <w:t>الثالثة :</w:t>
      </w:r>
      <w:proofErr w:type="gramEnd"/>
      <w:r w:rsidRPr="00CF79B5">
        <w:rPr>
          <w:rStyle w:val="lev"/>
          <w:color w:val="444444"/>
          <w:rtl/>
        </w:rPr>
        <w:t xml:space="preserve"> تتبع الطلب</w:t>
      </w:r>
      <w:r w:rsidRPr="00CF79B5">
        <w:rPr>
          <w:rStyle w:val="lev"/>
          <w:color w:val="444444"/>
        </w:rPr>
        <w:t> :</w:t>
      </w:r>
      <w:r w:rsidRPr="00CF79B5">
        <w:rPr>
          <w:color w:val="444444"/>
        </w:rPr>
        <w:br/>
      </w:r>
      <w:r w:rsidRPr="00CF79B5">
        <w:rPr>
          <w:rStyle w:val="lev"/>
          <w:color w:val="444444"/>
          <w:rtl/>
        </w:rPr>
        <w:t>يمكن تتبع مراحل معالجة الطلب مباشرة انطلاقا من الخانة ¤ تتبع الطلب ¤ للموقع الالكتروني</w:t>
      </w:r>
      <w:r w:rsidRPr="00CF79B5">
        <w:rPr>
          <w:rStyle w:val="lev"/>
          <w:color w:val="444444"/>
        </w:rPr>
        <w:t xml:space="preserve"> www.passeport.ma </w:t>
      </w:r>
      <w:r w:rsidRPr="00CF79B5">
        <w:rPr>
          <w:rStyle w:val="lev"/>
          <w:color w:val="444444"/>
          <w:rtl/>
        </w:rPr>
        <w:t xml:space="preserve">لهذا الغرض يتعين على صاحب الطلب تعبئة معطياته الشخصية </w:t>
      </w:r>
      <w:proofErr w:type="gramStart"/>
      <w:r w:rsidRPr="00CF79B5">
        <w:rPr>
          <w:rStyle w:val="lev"/>
          <w:color w:val="444444"/>
          <w:rtl/>
        </w:rPr>
        <w:t>( الاسم</w:t>
      </w:r>
      <w:proofErr w:type="gramEnd"/>
      <w:r w:rsidRPr="00CF79B5">
        <w:rPr>
          <w:rStyle w:val="lev"/>
          <w:color w:val="444444"/>
          <w:rtl/>
        </w:rPr>
        <w:t xml:space="preserve"> الشخصي والعائلي، تاريخ الازدياد) أو رقم ملف الطلب المدرج في وصل الإيداع المسلم خلال إيداع الملف</w:t>
      </w:r>
      <w:r w:rsidRPr="00CF79B5">
        <w:rPr>
          <w:rStyle w:val="lev"/>
          <w:color w:val="444444"/>
        </w:rPr>
        <w:t>.</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المرحلة الرابعة : سحب جواز السفر </w:t>
      </w:r>
      <w:proofErr w:type="spellStart"/>
      <w:r w:rsidRPr="00CF79B5">
        <w:rPr>
          <w:rStyle w:val="lev"/>
          <w:color w:val="444444"/>
          <w:rtl/>
        </w:rPr>
        <w:t>البيومتري</w:t>
      </w:r>
      <w:proofErr w:type="spellEnd"/>
      <w:r w:rsidRPr="00CF79B5">
        <w:rPr>
          <w:rStyle w:val="lev"/>
          <w:color w:val="444444"/>
        </w:rPr>
        <w:t> :</w:t>
      </w:r>
      <w:r w:rsidRPr="00CF79B5">
        <w:rPr>
          <w:color w:val="444444"/>
        </w:rPr>
        <w:br/>
      </w:r>
      <w:r w:rsidRPr="00CF79B5">
        <w:rPr>
          <w:rStyle w:val="lev"/>
          <w:color w:val="444444"/>
          <w:rtl/>
        </w:rPr>
        <w:t xml:space="preserve">يسحب جواز السفر </w:t>
      </w:r>
      <w:proofErr w:type="spellStart"/>
      <w:r w:rsidRPr="00CF79B5">
        <w:rPr>
          <w:rStyle w:val="lev"/>
          <w:color w:val="444444"/>
          <w:rtl/>
        </w:rPr>
        <w:t>البيومتري</w:t>
      </w:r>
      <w:proofErr w:type="spellEnd"/>
      <w:r w:rsidRPr="00CF79B5">
        <w:rPr>
          <w:rStyle w:val="lev"/>
          <w:color w:val="444444"/>
          <w:rtl/>
        </w:rPr>
        <w:t xml:space="preserve"> شخصيا من طرف النائب الشرعي لصاحب الطلب مقابل تقديم وصل الإيداع ووثيقة تثبت هويته</w:t>
      </w:r>
      <w:r w:rsidRPr="00CF79B5">
        <w:rPr>
          <w:rStyle w:val="lev"/>
          <w:color w:val="444444"/>
        </w:rPr>
        <w:t>.</w:t>
      </w:r>
      <w:r w:rsidRPr="00CF79B5">
        <w:rPr>
          <w:color w:val="444444"/>
        </w:rPr>
        <w:br/>
      </w:r>
      <w:r w:rsidRPr="00CF79B5">
        <w:rPr>
          <w:rStyle w:val="lev"/>
          <w:color w:val="444444"/>
          <w:rtl/>
        </w:rPr>
        <w:t xml:space="preserve">يتعين على النائب الشرعي لصاحب الطلب إعادة وصل الإيداع مؤرخا وموقعا بعد التأكد من المعطيات الشخصية المضمنة في الصفحة الشخصية للمعلومات (الصفحة 2) من جواز السفر </w:t>
      </w:r>
      <w:proofErr w:type="spellStart"/>
      <w:r w:rsidRPr="00CF79B5">
        <w:rPr>
          <w:rStyle w:val="lev"/>
          <w:color w:val="444444"/>
          <w:rtl/>
        </w:rPr>
        <w:t>البيومتري</w:t>
      </w:r>
      <w:proofErr w:type="spellEnd"/>
      <w:r w:rsidRPr="00CF79B5">
        <w:rPr>
          <w:rStyle w:val="lev"/>
          <w:color w:val="444444"/>
        </w:rPr>
        <w:t>.</w:t>
      </w:r>
      <w:r w:rsidRPr="00CF79B5">
        <w:rPr>
          <w:color w:val="444444"/>
        </w:rPr>
        <w:br/>
      </w:r>
      <w:r w:rsidRPr="00CF79B5">
        <w:rPr>
          <w:rStyle w:val="lev"/>
          <w:color w:val="444444"/>
          <w:rtl/>
        </w:rPr>
        <w:t xml:space="preserve">في حالة التجديد، لا يمكن للنائب الشرعي لصاحب الطلب سحب جواز السفر </w:t>
      </w:r>
      <w:proofErr w:type="spellStart"/>
      <w:r w:rsidRPr="00CF79B5">
        <w:rPr>
          <w:rStyle w:val="lev"/>
          <w:color w:val="444444"/>
          <w:rtl/>
        </w:rPr>
        <w:t>البيومتري</w:t>
      </w:r>
      <w:proofErr w:type="spellEnd"/>
      <w:r w:rsidRPr="00CF79B5">
        <w:rPr>
          <w:rStyle w:val="lev"/>
          <w:color w:val="444444"/>
          <w:rtl/>
        </w:rPr>
        <w:t xml:space="preserve"> إلا بعد الإدلاء بجواز السفر القديم لصاحب الطلب لدى المصلحة القنصلية من أجل إلغائه وإبطاله قبل إعادته إلى النائب الشرعي</w:t>
      </w:r>
      <w:r w:rsidRPr="00CF79B5">
        <w:rPr>
          <w:rStyle w:val="lev"/>
          <w:color w:val="444444"/>
        </w:rPr>
        <w:t>.</w:t>
      </w:r>
      <w:r w:rsidRPr="00CF79B5">
        <w:rPr>
          <w:color w:val="444444"/>
        </w:rPr>
        <w:br/>
      </w:r>
      <w:proofErr w:type="gramStart"/>
      <w:r w:rsidRPr="00CF79B5">
        <w:rPr>
          <w:rStyle w:val="lev"/>
          <w:color w:val="444444"/>
          <w:rtl/>
        </w:rPr>
        <w:t>في</w:t>
      </w:r>
      <w:proofErr w:type="gramEnd"/>
      <w:r w:rsidRPr="00CF79B5">
        <w:rPr>
          <w:rStyle w:val="lev"/>
          <w:color w:val="444444"/>
          <w:rtl/>
        </w:rPr>
        <w:t xml:space="preserve"> حالة ضياع أو سرقة جواز السفر القديم، يتعين على صاحب الطلب تقديم شهادة التصريح بالضياع أو السرقة مسلمة من طرف المصالح المختصة</w:t>
      </w:r>
      <w:r w:rsidRPr="00CF79B5">
        <w:rPr>
          <w:rStyle w:val="lev"/>
          <w:color w:val="444444"/>
        </w:rPr>
        <w:t>.</w:t>
      </w:r>
      <w:r w:rsidRPr="00CF79B5">
        <w:rPr>
          <w:color w:val="444444"/>
        </w:rPr>
        <w:br/>
      </w:r>
      <w:r w:rsidRPr="00CF79B5">
        <w:rPr>
          <w:rStyle w:val="lev"/>
          <w:color w:val="444444"/>
          <w:rtl/>
        </w:rPr>
        <w:t xml:space="preserve">تلغى جوازات السفر </w:t>
      </w:r>
      <w:proofErr w:type="spellStart"/>
      <w:r w:rsidRPr="00CF79B5">
        <w:rPr>
          <w:rStyle w:val="lev"/>
          <w:color w:val="444444"/>
          <w:rtl/>
        </w:rPr>
        <w:t>البيومترية</w:t>
      </w:r>
      <w:proofErr w:type="spellEnd"/>
      <w:r w:rsidRPr="00CF79B5">
        <w:rPr>
          <w:rStyle w:val="lev"/>
          <w:color w:val="444444"/>
          <w:rtl/>
        </w:rPr>
        <w:t xml:space="preserve"> التي لم يتم سحبها داخل أجل 6 أشهر من تاريخ إيداع الطلب</w:t>
      </w:r>
      <w:r w:rsidRPr="00CF79B5">
        <w:rPr>
          <w:rStyle w:val="lev"/>
          <w:color w:val="444444"/>
        </w:rPr>
        <w:t>.</w:t>
      </w:r>
    </w:p>
    <w:p w:rsidR="00CF79B5" w:rsidRPr="00CF79B5" w:rsidRDefault="00CF79B5" w:rsidP="00CF79B5">
      <w:pPr>
        <w:pStyle w:val="Titre4"/>
        <w:keepNext w:val="0"/>
        <w:keepLines w:val="0"/>
        <w:numPr>
          <w:ilvl w:val="0"/>
          <w:numId w:val="36"/>
        </w:numPr>
        <w:shd w:val="clear" w:color="auto" w:fill="FFFFFF"/>
        <w:bidi/>
        <w:spacing w:before="0" w:after="300" w:line="240" w:lineRule="auto"/>
        <w:rPr>
          <w:i w:val="0"/>
          <w:iCs w:val="0"/>
          <w:color w:val="444444"/>
          <w:sz w:val="26"/>
          <w:szCs w:val="26"/>
        </w:rPr>
      </w:pPr>
      <w:r w:rsidRPr="00CF79B5">
        <w:rPr>
          <w:rStyle w:val="lev"/>
          <w:b/>
          <w:bCs/>
          <w:i w:val="0"/>
          <w:iCs w:val="0"/>
          <w:color w:val="0000FF"/>
          <w:sz w:val="26"/>
          <w:szCs w:val="26"/>
          <w:rtl/>
        </w:rPr>
        <w:lastRenderedPageBreak/>
        <w:t xml:space="preserve">ما هي المسطرة المتبعة من أجل تسليم جواز السفر </w:t>
      </w:r>
      <w:proofErr w:type="spellStart"/>
      <w:r w:rsidRPr="00CF79B5">
        <w:rPr>
          <w:rStyle w:val="lev"/>
          <w:b/>
          <w:bCs/>
          <w:i w:val="0"/>
          <w:iCs w:val="0"/>
          <w:color w:val="0000FF"/>
          <w:sz w:val="26"/>
          <w:szCs w:val="26"/>
          <w:rtl/>
        </w:rPr>
        <w:t>البيومتري</w:t>
      </w:r>
      <w:proofErr w:type="spellEnd"/>
      <w:r w:rsidRPr="00CF79B5">
        <w:rPr>
          <w:rStyle w:val="lev"/>
          <w:b/>
          <w:bCs/>
          <w:i w:val="0"/>
          <w:iCs w:val="0"/>
          <w:color w:val="0000FF"/>
          <w:sz w:val="26"/>
          <w:szCs w:val="26"/>
          <w:rtl/>
        </w:rPr>
        <w:t xml:space="preserve"> بالنسبة للمغاربة القاصرين أقل من 12 سنة المقيمين بالخارج؟</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تخضع المسطرة المتبعة من أجل تسليم جواز السفر </w:t>
      </w:r>
      <w:proofErr w:type="spellStart"/>
      <w:r w:rsidRPr="00CF79B5">
        <w:rPr>
          <w:rStyle w:val="lev"/>
          <w:color w:val="444444"/>
          <w:rtl/>
        </w:rPr>
        <w:t>البيومتري</w:t>
      </w:r>
      <w:proofErr w:type="spellEnd"/>
      <w:r w:rsidRPr="00CF79B5">
        <w:rPr>
          <w:rStyle w:val="lev"/>
          <w:color w:val="444444"/>
          <w:rtl/>
        </w:rPr>
        <w:t xml:space="preserve"> للمغاربة القاصرين أقل من 12 سنة المقيمين بالخارج لأربع مراحل وهي</w:t>
      </w:r>
      <w:r w:rsidRPr="00CF79B5">
        <w:rPr>
          <w:rStyle w:val="lev"/>
          <w:color w:val="444444"/>
        </w:rPr>
        <w:t xml:space="preserve"> :</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المرحلة الأولى : تكوين ملف طلب الحصول على جواز السفر </w:t>
      </w:r>
      <w:proofErr w:type="spellStart"/>
      <w:r w:rsidRPr="00CF79B5">
        <w:rPr>
          <w:rStyle w:val="lev"/>
          <w:color w:val="444444"/>
          <w:rtl/>
        </w:rPr>
        <w:t>البيومتري</w:t>
      </w:r>
      <w:proofErr w:type="spellEnd"/>
      <w:r w:rsidRPr="00CF79B5">
        <w:rPr>
          <w:rStyle w:val="lev"/>
          <w:color w:val="444444"/>
        </w:rPr>
        <w:t>:</w:t>
      </w:r>
      <w:r w:rsidRPr="00CF79B5">
        <w:rPr>
          <w:color w:val="444444"/>
        </w:rPr>
        <w:br/>
      </w:r>
      <w:r w:rsidRPr="00CF79B5">
        <w:rPr>
          <w:rStyle w:val="lev"/>
          <w:color w:val="444444"/>
          <w:rtl/>
        </w:rPr>
        <w:t>يتعين على النائب الشرعي لصاحب الطلب أن يكون ملفا يتألف من الوثائق المطلوبة المشار إليها في خانة ¤ الوثائق المطلوبة ¤للموقع الالكتروني</w:t>
      </w:r>
      <w:r w:rsidRPr="00CF79B5">
        <w:rPr>
          <w:rStyle w:val="lev"/>
          <w:color w:val="444444"/>
        </w:rPr>
        <w:t xml:space="preserve"> www.passeport.ma</w:t>
      </w:r>
      <w:r w:rsidRPr="00CF79B5">
        <w:rPr>
          <w:color w:val="444444"/>
        </w:rPr>
        <w:br/>
      </w:r>
      <w:r w:rsidRPr="00CF79B5">
        <w:rPr>
          <w:rStyle w:val="lev"/>
          <w:color w:val="444444"/>
          <w:rtl/>
        </w:rPr>
        <w:t>بعد التأكد من ملء كل المعطيات المطلوبة، يستحسن طبع الاستمارة (على ورقة من حجم</w:t>
      </w:r>
      <w:r w:rsidRPr="00CF79B5">
        <w:rPr>
          <w:rStyle w:val="lev"/>
          <w:color w:val="444444"/>
        </w:rPr>
        <w:t xml:space="preserve"> A4-80g/</w:t>
      </w:r>
      <w:proofErr w:type="gramStart"/>
      <w:r w:rsidRPr="00CF79B5">
        <w:rPr>
          <w:rStyle w:val="lev"/>
          <w:color w:val="444444"/>
        </w:rPr>
        <w:t>m² )</w:t>
      </w:r>
      <w:proofErr w:type="gramEnd"/>
      <w:r w:rsidRPr="00CF79B5">
        <w:rPr>
          <w:rStyle w:val="lev"/>
          <w:color w:val="444444"/>
        </w:rPr>
        <w:t xml:space="preserve"> </w:t>
      </w:r>
      <w:r w:rsidRPr="00CF79B5">
        <w:rPr>
          <w:rStyle w:val="lev"/>
          <w:color w:val="444444"/>
          <w:rtl/>
        </w:rPr>
        <w:t>انطلاقا من الخانة تعبئة الطلب للموقع الالكتروني</w:t>
      </w:r>
      <w:r w:rsidRPr="00CF79B5">
        <w:rPr>
          <w:rStyle w:val="lev"/>
          <w:color w:val="444444"/>
        </w:rPr>
        <w:t xml:space="preserve"> www.passeport.ma</w:t>
      </w:r>
      <w:r w:rsidRPr="00CF79B5">
        <w:rPr>
          <w:color w:val="444444"/>
        </w:rPr>
        <w:br/>
      </w:r>
      <w:r w:rsidRPr="00CF79B5">
        <w:rPr>
          <w:rStyle w:val="lev"/>
          <w:color w:val="444444"/>
          <w:rtl/>
        </w:rPr>
        <w:t>كما يمكن ملء الاستمارة خطيا بعد طبعها انطلاقا من الخانة تحميل الاستمارة .للموقع الالكتروني</w:t>
      </w:r>
      <w:r w:rsidRPr="00CF79B5">
        <w:rPr>
          <w:rStyle w:val="lev"/>
          <w:color w:val="444444"/>
        </w:rPr>
        <w:t xml:space="preserve"> www.passeport.ma</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المرحلة الثانية : إيداع الطلب</w:t>
      </w:r>
      <w:r w:rsidRPr="00CF79B5">
        <w:rPr>
          <w:rStyle w:val="lev"/>
          <w:color w:val="444444"/>
        </w:rPr>
        <w:t> :</w:t>
      </w:r>
      <w:r w:rsidRPr="00CF79B5">
        <w:rPr>
          <w:color w:val="444444"/>
        </w:rPr>
        <w:br/>
      </w:r>
      <w:r w:rsidRPr="00CF79B5">
        <w:rPr>
          <w:rStyle w:val="lev"/>
          <w:color w:val="444444"/>
          <w:rtl/>
        </w:rPr>
        <w:t xml:space="preserve">يودع ملف طلب الحصول على جواز السفر </w:t>
      </w:r>
      <w:proofErr w:type="spellStart"/>
      <w:r w:rsidRPr="00CF79B5">
        <w:rPr>
          <w:rStyle w:val="lev"/>
          <w:color w:val="444444"/>
          <w:rtl/>
        </w:rPr>
        <w:t>البيومتري</w:t>
      </w:r>
      <w:proofErr w:type="spellEnd"/>
      <w:r w:rsidRPr="00CF79B5">
        <w:rPr>
          <w:rStyle w:val="lev"/>
          <w:color w:val="444444"/>
          <w:rtl/>
        </w:rPr>
        <w:t xml:space="preserve"> من طرف النائب الشرعي لصاحب الطلب لدى المصلحة القنصلية لمحل إقامة صاحب الطلب، مقابل وصل إيداع مسلم للنائب الشرعي</w:t>
      </w:r>
      <w:r w:rsidRPr="00CF79B5">
        <w:rPr>
          <w:rStyle w:val="lev"/>
          <w:color w:val="444444"/>
        </w:rPr>
        <w:t>.</w:t>
      </w:r>
      <w:r w:rsidRPr="00CF79B5">
        <w:rPr>
          <w:color w:val="444444"/>
        </w:rPr>
        <w:br/>
      </w:r>
      <w:r w:rsidRPr="00CF79B5">
        <w:rPr>
          <w:rStyle w:val="lev"/>
          <w:color w:val="444444"/>
          <w:rtl/>
        </w:rPr>
        <w:t xml:space="preserve">ويعتبر حضور القاصر </w:t>
      </w:r>
      <w:proofErr w:type="gramStart"/>
      <w:r w:rsidRPr="00CF79B5">
        <w:rPr>
          <w:rStyle w:val="lev"/>
          <w:color w:val="444444"/>
          <w:rtl/>
        </w:rPr>
        <w:t>إجباريا</w:t>
      </w:r>
      <w:proofErr w:type="gramEnd"/>
      <w:r w:rsidRPr="00CF79B5">
        <w:rPr>
          <w:rStyle w:val="lev"/>
          <w:color w:val="444444"/>
          <w:rtl/>
        </w:rPr>
        <w:t xml:space="preserve"> أثناء إيداع الطلب</w:t>
      </w:r>
      <w:r w:rsidRPr="00CF79B5">
        <w:rPr>
          <w:rStyle w:val="lev"/>
          <w:color w:val="444444"/>
        </w:rPr>
        <w:t>.</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المرحلة </w:t>
      </w:r>
      <w:proofErr w:type="gramStart"/>
      <w:r w:rsidRPr="00CF79B5">
        <w:rPr>
          <w:rStyle w:val="lev"/>
          <w:color w:val="444444"/>
          <w:rtl/>
        </w:rPr>
        <w:t>الثالثة :</w:t>
      </w:r>
      <w:proofErr w:type="gramEnd"/>
      <w:r w:rsidRPr="00CF79B5">
        <w:rPr>
          <w:rStyle w:val="lev"/>
          <w:color w:val="444444"/>
          <w:rtl/>
        </w:rPr>
        <w:t xml:space="preserve"> تتبع الطلب</w:t>
      </w:r>
      <w:r w:rsidRPr="00CF79B5">
        <w:rPr>
          <w:rStyle w:val="lev"/>
          <w:color w:val="444444"/>
        </w:rPr>
        <w:t> :</w:t>
      </w:r>
      <w:r w:rsidRPr="00CF79B5">
        <w:rPr>
          <w:color w:val="444444"/>
        </w:rPr>
        <w:br/>
      </w:r>
      <w:r w:rsidRPr="00CF79B5">
        <w:rPr>
          <w:rStyle w:val="lev"/>
          <w:color w:val="444444"/>
          <w:rtl/>
        </w:rPr>
        <w:t>يمكن تتبع مراحل معالجة الطلب مباشرة انطلاقا من الخانة تتبع الطلب للموقع الالكتروني</w:t>
      </w:r>
      <w:r w:rsidRPr="00CF79B5">
        <w:rPr>
          <w:rStyle w:val="lev"/>
          <w:color w:val="444444"/>
        </w:rPr>
        <w:t xml:space="preserve"> www.passeport.ma </w:t>
      </w:r>
      <w:r w:rsidRPr="00CF79B5">
        <w:rPr>
          <w:rStyle w:val="lev"/>
          <w:color w:val="444444"/>
          <w:rtl/>
        </w:rPr>
        <w:t xml:space="preserve">لهذا الغرض يتعين على صاحب الطلب تعبئة معطياته الشخصية </w:t>
      </w:r>
      <w:proofErr w:type="gramStart"/>
      <w:r w:rsidRPr="00CF79B5">
        <w:rPr>
          <w:rStyle w:val="lev"/>
          <w:color w:val="444444"/>
          <w:rtl/>
        </w:rPr>
        <w:t>( الاسم</w:t>
      </w:r>
      <w:proofErr w:type="gramEnd"/>
      <w:r w:rsidRPr="00CF79B5">
        <w:rPr>
          <w:rStyle w:val="lev"/>
          <w:color w:val="444444"/>
          <w:rtl/>
        </w:rPr>
        <w:t xml:space="preserve"> الشخصي والعائلي، تاريخ الازدياد) أو رقم ملف الطلب المدرج في وصل الإيداع المسلم خلال إيداع الملف</w:t>
      </w:r>
      <w:r w:rsidRPr="00CF79B5">
        <w:rPr>
          <w:rStyle w:val="lev"/>
          <w:color w:val="444444"/>
        </w:rPr>
        <w:t>.</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المرحلة الرابعة : سحب جواز السفر </w:t>
      </w:r>
      <w:proofErr w:type="spellStart"/>
      <w:r w:rsidRPr="00CF79B5">
        <w:rPr>
          <w:rStyle w:val="lev"/>
          <w:color w:val="444444"/>
          <w:rtl/>
        </w:rPr>
        <w:t>البيومتري</w:t>
      </w:r>
      <w:proofErr w:type="spellEnd"/>
      <w:r w:rsidRPr="00CF79B5">
        <w:rPr>
          <w:rStyle w:val="lev"/>
          <w:color w:val="444444"/>
        </w:rPr>
        <w:t> :</w:t>
      </w:r>
      <w:r w:rsidRPr="00CF79B5">
        <w:rPr>
          <w:color w:val="444444"/>
        </w:rPr>
        <w:br/>
      </w:r>
      <w:r w:rsidRPr="00CF79B5">
        <w:rPr>
          <w:rStyle w:val="lev"/>
          <w:color w:val="444444"/>
          <w:rtl/>
        </w:rPr>
        <w:t xml:space="preserve">يسحب جواز السفر </w:t>
      </w:r>
      <w:proofErr w:type="spellStart"/>
      <w:r w:rsidRPr="00CF79B5">
        <w:rPr>
          <w:rStyle w:val="lev"/>
          <w:color w:val="444444"/>
          <w:rtl/>
        </w:rPr>
        <w:t>البيومتري</w:t>
      </w:r>
      <w:proofErr w:type="spellEnd"/>
      <w:r w:rsidRPr="00CF79B5">
        <w:rPr>
          <w:rStyle w:val="lev"/>
          <w:color w:val="444444"/>
          <w:rtl/>
        </w:rPr>
        <w:t xml:space="preserve"> شخصيا من طرف النائب الشرعي لصاحب الطلب، مقابل تقديم وصل الإيداع ووثيقة تثبت هويته</w:t>
      </w:r>
      <w:r w:rsidRPr="00CF79B5">
        <w:rPr>
          <w:rStyle w:val="lev"/>
          <w:color w:val="444444"/>
        </w:rPr>
        <w:t>.</w:t>
      </w:r>
      <w:r w:rsidRPr="00CF79B5">
        <w:rPr>
          <w:color w:val="444444"/>
        </w:rPr>
        <w:br/>
      </w:r>
      <w:r w:rsidRPr="00CF79B5">
        <w:rPr>
          <w:rStyle w:val="lev"/>
          <w:color w:val="444444"/>
          <w:rtl/>
        </w:rPr>
        <w:t xml:space="preserve">يتعين على النائب الشرعي لصاحب الطلب إعادة وصل الإيداع مؤرخا وموقعا بعد التأكد من المعطيات الشخصية المضمنة في الصفحة الشخصية للمعلومات (الصفحة2 ) من جواز السفر </w:t>
      </w:r>
      <w:proofErr w:type="spellStart"/>
      <w:r w:rsidRPr="00CF79B5">
        <w:rPr>
          <w:rStyle w:val="lev"/>
          <w:color w:val="444444"/>
          <w:rtl/>
        </w:rPr>
        <w:t>البيومتري</w:t>
      </w:r>
      <w:proofErr w:type="spellEnd"/>
      <w:r w:rsidRPr="00CF79B5">
        <w:rPr>
          <w:rStyle w:val="lev"/>
          <w:color w:val="444444"/>
        </w:rPr>
        <w:t>.</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في حالة التجديد، لا يمكن للنائب الشرعي لصاحب الطلب سحب جواز السفر </w:t>
      </w:r>
      <w:proofErr w:type="spellStart"/>
      <w:r w:rsidRPr="00CF79B5">
        <w:rPr>
          <w:rStyle w:val="lev"/>
          <w:color w:val="444444"/>
          <w:rtl/>
        </w:rPr>
        <w:t>البيومتري</w:t>
      </w:r>
      <w:proofErr w:type="spellEnd"/>
      <w:r w:rsidRPr="00CF79B5">
        <w:rPr>
          <w:rStyle w:val="lev"/>
          <w:color w:val="444444"/>
          <w:rtl/>
        </w:rPr>
        <w:t xml:space="preserve"> إلا بعد الإدلاء بجواز السفر القديم لصاحب الطلب لدى المصلحة القنصلية من أجل إلغائه وإبطاله قبل إعادته إلى النائب الشرعي</w:t>
      </w:r>
      <w:r w:rsidRPr="00CF79B5">
        <w:rPr>
          <w:rStyle w:val="lev"/>
          <w:color w:val="444444"/>
        </w:rPr>
        <w:t>.</w:t>
      </w:r>
      <w:r w:rsidRPr="00CF79B5">
        <w:rPr>
          <w:color w:val="444444"/>
        </w:rPr>
        <w:br/>
      </w:r>
      <w:r w:rsidRPr="00CF79B5">
        <w:rPr>
          <w:rStyle w:val="lev"/>
          <w:color w:val="444444"/>
          <w:rtl/>
        </w:rPr>
        <w:t xml:space="preserve">تلغى جوازات السفر </w:t>
      </w:r>
      <w:proofErr w:type="spellStart"/>
      <w:r w:rsidRPr="00CF79B5">
        <w:rPr>
          <w:rStyle w:val="lev"/>
          <w:color w:val="444444"/>
          <w:rtl/>
        </w:rPr>
        <w:t>البيومترية</w:t>
      </w:r>
      <w:proofErr w:type="spellEnd"/>
      <w:r w:rsidRPr="00CF79B5">
        <w:rPr>
          <w:rStyle w:val="lev"/>
          <w:color w:val="444444"/>
          <w:rtl/>
        </w:rPr>
        <w:t xml:space="preserve"> التي لم يتم سحبها داخل أجل 6 أشهر من تاريخ إيداع الطلب</w:t>
      </w:r>
      <w:r w:rsidRPr="00CF79B5">
        <w:rPr>
          <w:rStyle w:val="lev"/>
          <w:color w:val="444444"/>
        </w:rPr>
        <w:t>.</w:t>
      </w:r>
    </w:p>
    <w:p w:rsidR="00CF79B5" w:rsidRPr="00CF79B5" w:rsidRDefault="00CF79B5" w:rsidP="00CF79B5">
      <w:pPr>
        <w:pStyle w:val="Titre4"/>
        <w:keepNext w:val="0"/>
        <w:keepLines w:val="0"/>
        <w:numPr>
          <w:ilvl w:val="0"/>
          <w:numId w:val="37"/>
        </w:numPr>
        <w:shd w:val="clear" w:color="auto" w:fill="FFFFFF"/>
        <w:bidi/>
        <w:spacing w:before="0" w:after="300" w:line="240" w:lineRule="auto"/>
        <w:rPr>
          <w:i w:val="0"/>
          <w:iCs w:val="0"/>
          <w:color w:val="444444"/>
          <w:sz w:val="26"/>
          <w:szCs w:val="26"/>
        </w:rPr>
      </w:pPr>
      <w:r w:rsidRPr="00CF79B5">
        <w:rPr>
          <w:rStyle w:val="lev"/>
          <w:b/>
          <w:bCs/>
          <w:i w:val="0"/>
          <w:iCs w:val="0"/>
          <w:color w:val="0000FF"/>
          <w:sz w:val="26"/>
          <w:szCs w:val="26"/>
          <w:rtl/>
        </w:rPr>
        <w:t xml:space="preserve">هل تعتبر البطاقة الوطنية للتعريف الالكترونية ضرورية للحصول على جواز السفر </w:t>
      </w:r>
      <w:proofErr w:type="spellStart"/>
      <w:r w:rsidRPr="00CF79B5">
        <w:rPr>
          <w:rStyle w:val="lev"/>
          <w:b/>
          <w:bCs/>
          <w:i w:val="0"/>
          <w:iCs w:val="0"/>
          <w:color w:val="0000FF"/>
          <w:sz w:val="26"/>
          <w:szCs w:val="26"/>
          <w:rtl/>
        </w:rPr>
        <w:t>البيومتري</w:t>
      </w:r>
      <w:proofErr w:type="spellEnd"/>
      <w:r w:rsidRPr="00CF79B5">
        <w:rPr>
          <w:rStyle w:val="lev"/>
          <w:b/>
          <w:bCs/>
          <w:i w:val="0"/>
          <w:iCs w:val="0"/>
          <w:color w:val="0000FF"/>
          <w:sz w:val="26"/>
          <w:szCs w:val="26"/>
          <w:rtl/>
        </w:rPr>
        <w:t>؟</w:t>
      </w:r>
      <w:r w:rsidRPr="00CF79B5">
        <w:rPr>
          <w:rStyle w:val="lev"/>
          <w:b/>
          <w:bCs/>
          <w:i w:val="0"/>
          <w:iCs w:val="0"/>
          <w:color w:val="0000FF"/>
          <w:sz w:val="26"/>
          <w:szCs w:val="26"/>
        </w:rPr>
        <w:t> </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Pr>
        <w:t xml:space="preserve">– </w:t>
      </w:r>
      <w:r w:rsidRPr="00CF79B5">
        <w:rPr>
          <w:rStyle w:val="lev"/>
          <w:color w:val="444444"/>
          <w:rtl/>
        </w:rPr>
        <w:t xml:space="preserve">البطاقة الوطنية للتعريف  الإلكترونية تعتبر من ضمن الوثائق اللازمة للحصول على جواز السفر </w:t>
      </w:r>
      <w:proofErr w:type="spellStart"/>
      <w:r w:rsidRPr="00CF79B5">
        <w:rPr>
          <w:rStyle w:val="lev"/>
          <w:color w:val="444444"/>
          <w:rtl/>
        </w:rPr>
        <w:t>البيومتري</w:t>
      </w:r>
      <w:proofErr w:type="spellEnd"/>
      <w:r w:rsidRPr="00CF79B5">
        <w:rPr>
          <w:rStyle w:val="lev"/>
          <w:color w:val="444444"/>
          <w:rtl/>
        </w:rPr>
        <w:t xml:space="preserve">، طبقا لما </w:t>
      </w:r>
      <w:proofErr w:type="spellStart"/>
      <w:r w:rsidRPr="00CF79B5">
        <w:rPr>
          <w:rStyle w:val="lev"/>
          <w:color w:val="444444"/>
          <w:rtl/>
        </w:rPr>
        <w:t>ينص</w:t>
      </w:r>
      <w:proofErr w:type="spellEnd"/>
      <w:r w:rsidRPr="00CF79B5">
        <w:rPr>
          <w:rStyle w:val="lev"/>
          <w:color w:val="444444"/>
          <w:rtl/>
        </w:rPr>
        <w:t xml:space="preserve"> عليه المرسوم رقم 310-08-2 بتاريخ 23 شوال 1429 (23 أكتوبر2008) في المادة 8 منه</w:t>
      </w:r>
      <w:r w:rsidRPr="00CF79B5">
        <w:rPr>
          <w:rStyle w:val="lev"/>
          <w:color w:val="444444"/>
        </w:rPr>
        <w:t>.</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Pr>
        <w:t xml:space="preserve">– </w:t>
      </w:r>
      <w:r w:rsidRPr="00CF79B5">
        <w:rPr>
          <w:rStyle w:val="lev"/>
          <w:color w:val="444444"/>
          <w:rtl/>
        </w:rPr>
        <w:t xml:space="preserve">أما بالنسبة للقاصر ون البالغون 12 سنة فما فوق، وغير الحاملين للبطاقة الوطنية للتعريف الإلكترونية، يخضعون إلى مسطرة أخذ البصمات المعمول </w:t>
      </w:r>
      <w:proofErr w:type="spellStart"/>
      <w:r w:rsidRPr="00CF79B5">
        <w:rPr>
          <w:rStyle w:val="lev"/>
          <w:color w:val="444444"/>
          <w:rtl/>
        </w:rPr>
        <w:t>بها</w:t>
      </w:r>
      <w:proofErr w:type="spellEnd"/>
      <w:r w:rsidRPr="00CF79B5">
        <w:rPr>
          <w:rStyle w:val="lev"/>
          <w:color w:val="444444"/>
          <w:rtl/>
        </w:rPr>
        <w:t>، وذلك بموجب المرسوم رقم 478-06-2 بتاريخ 14 من ذي الحجة 1428 (25 ديسمبر2007</w:t>
      </w:r>
      <w:r w:rsidRPr="00CF79B5">
        <w:rPr>
          <w:rStyle w:val="lev"/>
          <w:color w:val="444444"/>
        </w:rPr>
        <w:t>).</w:t>
      </w:r>
    </w:p>
    <w:p w:rsidR="00CF79B5" w:rsidRPr="00CF79B5" w:rsidRDefault="00CF79B5" w:rsidP="00CF79B5">
      <w:pPr>
        <w:pStyle w:val="Titre4"/>
        <w:keepNext w:val="0"/>
        <w:keepLines w:val="0"/>
        <w:numPr>
          <w:ilvl w:val="0"/>
          <w:numId w:val="38"/>
        </w:numPr>
        <w:shd w:val="clear" w:color="auto" w:fill="FFFFFF"/>
        <w:bidi/>
        <w:spacing w:before="0" w:after="300" w:line="240" w:lineRule="auto"/>
        <w:rPr>
          <w:i w:val="0"/>
          <w:iCs w:val="0"/>
          <w:color w:val="444444"/>
          <w:sz w:val="26"/>
          <w:szCs w:val="26"/>
        </w:rPr>
      </w:pPr>
      <w:r w:rsidRPr="00CF79B5">
        <w:rPr>
          <w:rStyle w:val="lev"/>
          <w:b/>
          <w:bCs/>
          <w:i w:val="0"/>
          <w:iCs w:val="0"/>
          <w:color w:val="0000FF"/>
          <w:sz w:val="26"/>
          <w:szCs w:val="26"/>
          <w:rtl/>
        </w:rPr>
        <w:t xml:space="preserve">ما </w:t>
      </w:r>
      <w:proofErr w:type="gramStart"/>
      <w:r w:rsidRPr="00CF79B5">
        <w:rPr>
          <w:rStyle w:val="lev"/>
          <w:b/>
          <w:bCs/>
          <w:i w:val="0"/>
          <w:iCs w:val="0"/>
          <w:color w:val="0000FF"/>
          <w:sz w:val="26"/>
          <w:szCs w:val="26"/>
          <w:rtl/>
        </w:rPr>
        <w:t>هي</w:t>
      </w:r>
      <w:proofErr w:type="gramEnd"/>
      <w:r w:rsidRPr="00CF79B5">
        <w:rPr>
          <w:rStyle w:val="lev"/>
          <w:b/>
          <w:bCs/>
          <w:i w:val="0"/>
          <w:iCs w:val="0"/>
          <w:color w:val="0000FF"/>
          <w:sz w:val="26"/>
          <w:szCs w:val="26"/>
          <w:rtl/>
        </w:rPr>
        <w:t xml:space="preserve"> الحالات الاستثنائية التي توجب طلب الحصول على جواز السفر المؤقت؟</w:t>
      </w:r>
    </w:p>
    <w:p w:rsidR="00CF79B5" w:rsidRPr="00CF79B5" w:rsidRDefault="00CF79B5" w:rsidP="00CF79B5">
      <w:pPr>
        <w:pStyle w:val="Titre4"/>
        <w:shd w:val="clear" w:color="auto" w:fill="FFFFFF"/>
        <w:bidi/>
        <w:spacing w:before="0" w:after="300"/>
        <w:rPr>
          <w:i w:val="0"/>
          <w:iCs w:val="0"/>
          <w:color w:val="444444"/>
          <w:sz w:val="26"/>
          <w:szCs w:val="26"/>
        </w:rPr>
      </w:pPr>
      <w:r w:rsidRPr="00CF79B5">
        <w:rPr>
          <w:i w:val="0"/>
          <w:iCs w:val="0"/>
          <w:color w:val="444444"/>
          <w:sz w:val="26"/>
          <w:szCs w:val="26"/>
          <w:rtl/>
        </w:rPr>
        <w:t xml:space="preserve">بصفة استثنائية، عندما لا يكون لطالب جواز السفر </w:t>
      </w:r>
      <w:proofErr w:type="spellStart"/>
      <w:r w:rsidRPr="00CF79B5">
        <w:rPr>
          <w:i w:val="0"/>
          <w:iCs w:val="0"/>
          <w:color w:val="444444"/>
          <w:sz w:val="26"/>
          <w:szCs w:val="26"/>
          <w:rtl/>
        </w:rPr>
        <w:t>البيومتري</w:t>
      </w:r>
      <w:proofErr w:type="spellEnd"/>
      <w:r w:rsidRPr="00CF79B5">
        <w:rPr>
          <w:i w:val="0"/>
          <w:iCs w:val="0"/>
          <w:color w:val="444444"/>
          <w:sz w:val="26"/>
          <w:szCs w:val="26"/>
          <w:rtl/>
        </w:rPr>
        <w:t xml:space="preserve"> انتظار إعداد جواز السفر المذكور، لحتميات ذات طابع إنساني أو طبي أو مهني أو دراسي أو لأي سبب آخر ذي ضرورة ملحة أو مستعجلة مبرر كما ينبغي، فإنه يمكن أن يسلم له جواز السفر المؤقت، طبقا لما </w:t>
      </w:r>
      <w:proofErr w:type="spellStart"/>
      <w:r w:rsidRPr="00CF79B5">
        <w:rPr>
          <w:i w:val="0"/>
          <w:iCs w:val="0"/>
          <w:color w:val="444444"/>
          <w:sz w:val="26"/>
          <w:szCs w:val="26"/>
          <w:rtl/>
        </w:rPr>
        <w:t>ينص</w:t>
      </w:r>
      <w:proofErr w:type="spellEnd"/>
      <w:r w:rsidRPr="00CF79B5">
        <w:rPr>
          <w:i w:val="0"/>
          <w:iCs w:val="0"/>
          <w:color w:val="444444"/>
          <w:sz w:val="26"/>
          <w:szCs w:val="26"/>
          <w:rtl/>
        </w:rPr>
        <w:t xml:space="preserve"> عليه المرسوم رقم 310-08-2 بتاريخ 23 شوال 1429 (23 أكتوبر2008) في المادة 7 منه</w:t>
      </w:r>
      <w:r w:rsidRPr="00CF79B5">
        <w:rPr>
          <w:i w:val="0"/>
          <w:iCs w:val="0"/>
          <w:color w:val="444444"/>
          <w:sz w:val="26"/>
          <w:szCs w:val="26"/>
        </w:rPr>
        <w:t>.</w:t>
      </w:r>
    </w:p>
    <w:p w:rsidR="00CF79B5" w:rsidRPr="00CF79B5" w:rsidRDefault="00CF79B5" w:rsidP="00CF79B5">
      <w:pPr>
        <w:pStyle w:val="Titre4"/>
        <w:keepNext w:val="0"/>
        <w:keepLines w:val="0"/>
        <w:numPr>
          <w:ilvl w:val="0"/>
          <w:numId w:val="39"/>
        </w:numPr>
        <w:shd w:val="clear" w:color="auto" w:fill="FFFFFF"/>
        <w:bidi/>
        <w:spacing w:before="0" w:after="300" w:line="240" w:lineRule="auto"/>
        <w:rPr>
          <w:i w:val="0"/>
          <w:iCs w:val="0"/>
          <w:color w:val="444444"/>
          <w:sz w:val="26"/>
          <w:szCs w:val="26"/>
        </w:rPr>
      </w:pPr>
      <w:r w:rsidRPr="00CF79B5">
        <w:rPr>
          <w:rStyle w:val="lev"/>
          <w:b/>
          <w:bCs/>
          <w:i w:val="0"/>
          <w:iCs w:val="0"/>
          <w:color w:val="0000FF"/>
          <w:sz w:val="26"/>
          <w:szCs w:val="26"/>
          <w:rtl/>
        </w:rPr>
        <w:t>ما هي مدة صلاحية جواز السفر المؤقت؟</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lastRenderedPageBreak/>
        <w:t xml:space="preserve">يمكن أن يسلم جواز السفر المؤقت لمدة </w:t>
      </w:r>
      <w:proofErr w:type="gramStart"/>
      <w:r w:rsidRPr="00CF79B5">
        <w:rPr>
          <w:rStyle w:val="lev"/>
          <w:color w:val="444444"/>
          <w:rtl/>
        </w:rPr>
        <w:t>أقصاها</w:t>
      </w:r>
      <w:proofErr w:type="gramEnd"/>
      <w:r w:rsidRPr="00CF79B5">
        <w:rPr>
          <w:rStyle w:val="lev"/>
          <w:color w:val="444444"/>
          <w:rtl/>
        </w:rPr>
        <w:t xml:space="preserve"> 12 شهرا</w:t>
      </w:r>
      <w:r w:rsidRPr="00CF79B5">
        <w:rPr>
          <w:rStyle w:val="lev"/>
          <w:color w:val="444444"/>
        </w:rPr>
        <w:t>.</w:t>
      </w:r>
    </w:p>
    <w:p w:rsidR="00CF79B5" w:rsidRPr="00CF79B5" w:rsidRDefault="00CF79B5" w:rsidP="00CF79B5">
      <w:pPr>
        <w:pStyle w:val="Titre4"/>
        <w:keepNext w:val="0"/>
        <w:keepLines w:val="0"/>
        <w:numPr>
          <w:ilvl w:val="0"/>
          <w:numId w:val="40"/>
        </w:numPr>
        <w:shd w:val="clear" w:color="auto" w:fill="FFFFFF"/>
        <w:bidi/>
        <w:spacing w:before="0" w:after="300" w:line="240" w:lineRule="auto"/>
        <w:rPr>
          <w:i w:val="0"/>
          <w:iCs w:val="0"/>
          <w:color w:val="444444"/>
          <w:sz w:val="26"/>
          <w:szCs w:val="26"/>
        </w:rPr>
      </w:pPr>
      <w:r w:rsidRPr="00CF79B5">
        <w:rPr>
          <w:rStyle w:val="lev"/>
          <w:b/>
          <w:bCs/>
          <w:i w:val="0"/>
          <w:iCs w:val="0"/>
          <w:color w:val="0000FF"/>
          <w:sz w:val="26"/>
          <w:szCs w:val="26"/>
          <w:rtl/>
        </w:rPr>
        <w:t xml:space="preserve">ما هو السن القانوني للحصول على الجواز </w:t>
      </w:r>
      <w:proofErr w:type="spellStart"/>
      <w:r w:rsidRPr="00CF79B5">
        <w:rPr>
          <w:rStyle w:val="lev"/>
          <w:b/>
          <w:bCs/>
          <w:i w:val="0"/>
          <w:iCs w:val="0"/>
          <w:color w:val="0000FF"/>
          <w:sz w:val="26"/>
          <w:szCs w:val="26"/>
          <w:rtl/>
        </w:rPr>
        <w:t>البيومتري</w:t>
      </w:r>
      <w:proofErr w:type="spellEnd"/>
      <w:r w:rsidRPr="00CF79B5">
        <w:rPr>
          <w:rStyle w:val="lev"/>
          <w:b/>
          <w:bCs/>
          <w:i w:val="0"/>
          <w:iCs w:val="0"/>
          <w:color w:val="0000FF"/>
          <w:sz w:val="26"/>
          <w:szCs w:val="26"/>
          <w:rtl/>
        </w:rPr>
        <w:t>؟</w:t>
      </w:r>
    </w:p>
    <w:p w:rsidR="00CF79B5" w:rsidRPr="00CF79B5" w:rsidRDefault="00CF79B5" w:rsidP="00CF79B5">
      <w:pPr>
        <w:pStyle w:val="NormalWeb"/>
        <w:shd w:val="clear" w:color="auto" w:fill="FFFFFF"/>
        <w:bidi/>
        <w:spacing w:before="0" w:beforeAutospacing="0" w:after="450" w:afterAutospacing="0"/>
        <w:rPr>
          <w:color w:val="444444"/>
        </w:rPr>
      </w:pPr>
      <w:proofErr w:type="gramStart"/>
      <w:r w:rsidRPr="00CF79B5">
        <w:rPr>
          <w:rStyle w:val="lev"/>
          <w:color w:val="444444"/>
          <w:rtl/>
        </w:rPr>
        <w:t>كل</w:t>
      </w:r>
      <w:proofErr w:type="gramEnd"/>
      <w:r w:rsidRPr="00CF79B5">
        <w:rPr>
          <w:rStyle w:val="lev"/>
          <w:color w:val="444444"/>
          <w:rtl/>
        </w:rPr>
        <w:t xml:space="preserve"> شخص يحق له الحصول على جواز السفر بغض النظر عن شرط السن، استنادا للمادة 1من المرسوم 2.08.310 بتاريخ 23 أكتوبر 2008 المحدث بموجبه جواز السفر </w:t>
      </w:r>
      <w:proofErr w:type="spellStart"/>
      <w:r w:rsidRPr="00CF79B5">
        <w:rPr>
          <w:rStyle w:val="lev"/>
          <w:color w:val="444444"/>
          <w:rtl/>
        </w:rPr>
        <w:t>البيومتري</w:t>
      </w:r>
      <w:proofErr w:type="spellEnd"/>
      <w:r w:rsidRPr="00CF79B5">
        <w:rPr>
          <w:rStyle w:val="lev"/>
          <w:color w:val="444444"/>
        </w:rPr>
        <w:t>.</w:t>
      </w:r>
    </w:p>
    <w:p w:rsidR="00CF79B5" w:rsidRPr="00CF79B5" w:rsidRDefault="00CF79B5" w:rsidP="00CF79B5">
      <w:pPr>
        <w:pStyle w:val="Titre4"/>
        <w:keepNext w:val="0"/>
        <w:keepLines w:val="0"/>
        <w:numPr>
          <w:ilvl w:val="0"/>
          <w:numId w:val="41"/>
        </w:numPr>
        <w:shd w:val="clear" w:color="auto" w:fill="FFFFFF"/>
        <w:bidi/>
        <w:spacing w:before="0" w:after="300" w:line="240" w:lineRule="auto"/>
        <w:rPr>
          <w:i w:val="0"/>
          <w:iCs w:val="0"/>
          <w:color w:val="444444"/>
          <w:sz w:val="26"/>
          <w:szCs w:val="26"/>
        </w:rPr>
      </w:pPr>
      <w:r w:rsidRPr="00CF79B5">
        <w:rPr>
          <w:rStyle w:val="lev"/>
          <w:b/>
          <w:bCs/>
          <w:i w:val="0"/>
          <w:iCs w:val="0"/>
          <w:color w:val="0000FF"/>
          <w:sz w:val="26"/>
          <w:szCs w:val="26"/>
          <w:rtl/>
        </w:rPr>
        <w:t xml:space="preserve">ما هي مدة صلاحية جواز السفر </w:t>
      </w:r>
      <w:proofErr w:type="spellStart"/>
      <w:r w:rsidRPr="00CF79B5">
        <w:rPr>
          <w:rStyle w:val="lev"/>
          <w:b/>
          <w:bCs/>
          <w:i w:val="0"/>
          <w:iCs w:val="0"/>
          <w:color w:val="0000FF"/>
          <w:sz w:val="26"/>
          <w:szCs w:val="26"/>
          <w:rtl/>
        </w:rPr>
        <w:t>البيومتري</w:t>
      </w:r>
      <w:proofErr w:type="spellEnd"/>
      <w:r w:rsidRPr="00CF79B5">
        <w:rPr>
          <w:rStyle w:val="lev"/>
          <w:b/>
          <w:bCs/>
          <w:i w:val="0"/>
          <w:iCs w:val="0"/>
          <w:color w:val="0000FF"/>
          <w:sz w:val="26"/>
          <w:szCs w:val="26"/>
          <w:rtl/>
        </w:rPr>
        <w:t>؟</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يسلم جواز السفر </w:t>
      </w:r>
      <w:proofErr w:type="spellStart"/>
      <w:r w:rsidRPr="00CF79B5">
        <w:rPr>
          <w:rStyle w:val="lev"/>
          <w:color w:val="444444"/>
          <w:rtl/>
        </w:rPr>
        <w:t>البيومتري</w:t>
      </w:r>
      <w:proofErr w:type="spellEnd"/>
      <w:r w:rsidRPr="00CF79B5">
        <w:rPr>
          <w:rStyle w:val="lev"/>
          <w:color w:val="444444"/>
          <w:rtl/>
        </w:rPr>
        <w:t xml:space="preserve"> لمدة صلاحيتها أقصاها خمس سنوات غير قابلة للتمديد</w:t>
      </w:r>
      <w:r w:rsidRPr="00CF79B5">
        <w:rPr>
          <w:rStyle w:val="lev"/>
          <w:color w:val="444444"/>
        </w:rPr>
        <w:t>.</w:t>
      </w:r>
    </w:p>
    <w:p w:rsidR="00CF79B5" w:rsidRPr="00CF79B5" w:rsidRDefault="00CF79B5" w:rsidP="00CF79B5">
      <w:pPr>
        <w:pStyle w:val="NormalWeb"/>
        <w:shd w:val="clear" w:color="auto" w:fill="FFFFFF"/>
        <w:bidi/>
        <w:spacing w:before="0" w:beforeAutospacing="0" w:after="450" w:afterAutospacing="0"/>
        <w:rPr>
          <w:color w:val="444444"/>
        </w:rPr>
      </w:pPr>
      <w:proofErr w:type="gramStart"/>
      <w:r w:rsidRPr="00CF79B5">
        <w:rPr>
          <w:rStyle w:val="lev"/>
          <w:color w:val="444444"/>
          <w:rtl/>
        </w:rPr>
        <w:t>وإذا</w:t>
      </w:r>
      <w:proofErr w:type="gramEnd"/>
      <w:r w:rsidRPr="00CF79B5">
        <w:rPr>
          <w:rStyle w:val="lev"/>
          <w:color w:val="444444"/>
          <w:rtl/>
        </w:rPr>
        <w:t xml:space="preserve"> تم تسليم جواز السفر إلى قاصر يقل عمره عن ثلاث سنوات، فإن مدة صلاحية الجواز هي ثلاث سنوات</w:t>
      </w:r>
      <w:r w:rsidRPr="00CF79B5">
        <w:rPr>
          <w:rStyle w:val="lev"/>
          <w:color w:val="444444"/>
        </w:rPr>
        <w:t>.</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طبقا لما نصت عليه المادة 6 من المرسوم رقم 2.08.3102008 المحدث بموجبه جواز السفر </w:t>
      </w:r>
      <w:proofErr w:type="spellStart"/>
      <w:r w:rsidRPr="00CF79B5">
        <w:rPr>
          <w:rStyle w:val="lev"/>
          <w:color w:val="444444"/>
          <w:rtl/>
        </w:rPr>
        <w:t>البيومتري</w:t>
      </w:r>
      <w:proofErr w:type="spellEnd"/>
      <w:r w:rsidRPr="00CF79B5">
        <w:rPr>
          <w:rStyle w:val="lev"/>
          <w:color w:val="444444"/>
        </w:rPr>
        <w:t>.</w:t>
      </w:r>
    </w:p>
    <w:p w:rsidR="00CF79B5" w:rsidRPr="00CF79B5" w:rsidRDefault="00CF79B5" w:rsidP="00CF79B5">
      <w:pPr>
        <w:pStyle w:val="Titre4"/>
        <w:keepNext w:val="0"/>
        <w:keepLines w:val="0"/>
        <w:numPr>
          <w:ilvl w:val="0"/>
          <w:numId w:val="42"/>
        </w:numPr>
        <w:shd w:val="clear" w:color="auto" w:fill="FFFFFF"/>
        <w:bidi/>
        <w:spacing w:before="0" w:after="300" w:line="240" w:lineRule="auto"/>
        <w:rPr>
          <w:i w:val="0"/>
          <w:iCs w:val="0"/>
          <w:color w:val="444444"/>
          <w:sz w:val="26"/>
          <w:szCs w:val="26"/>
        </w:rPr>
      </w:pPr>
      <w:r w:rsidRPr="00CF79B5">
        <w:rPr>
          <w:rStyle w:val="lev"/>
          <w:b/>
          <w:bCs/>
          <w:i w:val="0"/>
          <w:iCs w:val="0"/>
          <w:color w:val="0000FF"/>
          <w:sz w:val="26"/>
          <w:szCs w:val="26"/>
          <w:rtl/>
        </w:rPr>
        <w:t xml:space="preserve">هل يخضع الأشخاص </w:t>
      </w:r>
      <w:proofErr w:type="gramStart"/>
      <w:r w:rsidRPr="00CF79B5">
        <w:rPr>
          <w:rStyle w:val="lev"/>
          <w:b/>
          <w:bCs/>
          <w:i w:val="0"/>
          <w:iCs w:val="0"/>
          <w:color w:val="0000FF"/>
          <w:sz w:val="26"/>
          <w:szCs w:val="26"/>
          <w:rtl/>
        </w:rPr>
        <w:t>القاصرين</w:t>
      </w:r>
      <w:proofErr w:type="gramEnd"/>
      <w:r w:rsidRPr="00CF79B5">
        <w:rPr>
          <w:rStyle w:val="lev"/>
          <w:b/>
          <w:bCs/>
          <w:i w:val="0"/>
          <w:iCs w:val="0"/>
          <w:color w:val="0000FF"/>
          <w:sz w:val="26"/>
          <w:szCs w:val="26"/>
          <w:rtl/>
        </w:rPr>
        <w:t xml:space="preserve"> لإجراء أخذ البصمات؟</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تطبق هذه المسطرة فقط على القاصرين  من 12 سنة فما فوق غير الحاصلين على البطاقة الوطنية للتعريف الالكترونية</w:t>
      </w:r>
      <w:r w:rsidRPr="00CF79B5">
        <w:rPr>
          <w:rStyle w:val="lev"/>
          <w:color w:val="444444"/>
        </w:rPr>
        <w:t>.</w:t>
      </w:r>
    </w:p>
    <w:p w:rsidR="00CF79B5" w:rsidRPr="00CF79B5" w:rsidRDefault="00CF79B5" w:rsidP="00CF79B5">
      <w:pPr>
        <w:pStyle w:val="Titre4"/>
        <w:keepNext w:val="0"/>
        <w:keepLines w:val="0"/>
        <w:numPr>
          <w:ilvl w:val="0"/>
          <w:numId w:val="43"/>
        </w:numPr>
        <w:shd w:val="clear" w:color="auto" w:fill="FFFFFF"/>
        <w:bidi/>
        <w:spacing w:before="0" w:after="300" w:line="240" w:lineRule="auto"/>
        <w:rPr>
          <w:i w:val="0"/>
          <w:iCs w:val="0"/>
          <w:color w:val="444444"/>
          <w:sz w:val="26"/>
          <w:szCs w:val="26"/>
        </w:rPr>
      </w:pPr>
      <w:r w:rsidRPr="00CF79B5">
        <w:rPr>
          <w:rStyle w:val="lev"/>
          <w:b/>
          <w:bCs/>
          <w:i w:val="0"/>
          <w:iCs w:val="0"/>
          <w:color w:val="0000FF"/>
          <w:sz w:val="26"/>
          <w:szCs w:val="26"/>
          <w:rtl/>
        </w:rPr>
        <w:t>من هو الشخص الذي له الصلاحية لإيداع طلب الحصول على جواز السفر بالنسبة للقاصرين؟</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يتكلف النائب الشرعي للشخص القاصر بالنيابة عنه في إنجاز مسطرة طلب تسليم جواز السفر </w:t>
      </w:r>
      <w:proofErr w:type="spellStart"/>
      <w:r w:rsidRPr="00CF79B5">
        <w:rPr>
          <w:rStyle w:val="lev"/>
          <w:color w:val="444444"/>
          <w:rtl/>
        </w:rPr>
        <w:t>البيومتري</w:t>
      </w:r>
      <w:proofErr w:type="spellEnd"/>
      <w:r w:rsidRPr="00CF79B5">
        <w:rPr>
          <w:rStyle w:val="lev"/>
          <w:color w:val="444444"/>
          <w:rtl/>
        </w:rPr>
        <w:t xml:space="preserve"> أو  جواز السفر المؤقت</w:t>
      </w:r>
      <w:r w:rsidRPr="00CF79B5">
        <w:rPr>
          <w:rStyle w:val="lev"/>
          <w:color w:val="444444"/>
        </w:rPr>
        <w:t>.</w:t>
      </w:r>
    </w:p>
    <w:p w:rsidR="00CF79B5" w:rsidRPr="00CF79B5" w:rsidRDefault="00CF79B5" w:rsidP="00CF79B5">
      <w:pPr>
        <w:pStyle w:val="Titre4"/>
        <w:keepNext w:val="0"/>
        <w:keepLines w:val="0"/>
        <w:numPr>
          <w:ilvl w:val="0"/>
          <w:numId w:val="44"/>
        </w:numPr>
        <w:shd w:val="clear" w:color="auto" w:fill="FFFFFF"/>
        <w:bidi/>
        <w:spacing w:before="0" w:after="300" w:line="240" w:lineRule="auto"/>
        <w:rPr>
          <w:i w:val="0"/>
          <w:iCs w:val="0"/>
          <w:color w:val="444444"/>
          <w:sz w:val="26"/>
          <w:szCs w:val="26"/>
        </w:rPr>
      </w:pPr>
      <w:proofErr w:type="gramStart"/>
      <w:r w:rsidRPr="00CF79B5">
        <w:rPr>
          <w:rStyle w:val="lev"/>
          <w:b/>
          <w:bCs/>
          <w:i w:val="0"/>
          <w:iCs w:val="0"/>
          <w:color w:val="0000FF"/>
          <w:sz w:val="26"/>
          <w:szCs w:val="26"/>
          <w:rtl/>
        </w:rPr>
        <w:t>ما</w:t>
      </w:r>
      <w:proofErr w:type="gramEnd"/>
      <w:r w:rsidRPr="00CF79B5">
        <w:rPr>
          <w:rStyle w:val="lev"/>
          <w:b/>
          <w:bCs/>
          <w:i w:val="0"/>
          <w:iCs w:val="0"/>
          <w:color w:val="0000FF"/>
          <w:sz w:val="26"/>
          <w:szCs w:val="26"/>
          <w:rtl/>
        </w:rPr>
        <w:t xml:space="preserve"> هي الإدارة التي يجب التوجه إليها لتجديد جواز السفر في حالة الضياع بالنسبة للمغاربة المقيمين بالخارج خلال إقامتهم بالمغرب؟</w:t>
      </w:r>
    </w:p>
    <w:p w:rsidR="00CF79B5" w:rsidRPr="00CF79B5" w:rsidRDefault="00CF79B5" w:rsidP="00CF79B5">
      <w:pPr>
        <w:pStyle w:val="NormalWeb"/>
        <w:shd w:val="clear" w:color="auto" w:fill="FFFFFF"/>
        <w:bidi/>
        <w:spacing w:before="0" w:beforeAutospacing="0" w:after="450" w:afterAutospacing="0"/>
        <w:rPr>
          <w:color w:val="444444"/>
        </w:rPr>
      </w:pPr>
      <w:proofErr w:type="gramStart"/>
      <w:r w:rsidRPr="00CF79B5">
        <w:rPr>
          <w:rStyle w:val="lev"/>
          <w:color w:val="444444"/>
          <w:rtl/>
        </w:rPr>
        <w:t>في</w:t>
      </w:r>
      <w:proofErr w:type="gramEnd"/>
      <w:r w:rsidRPr="00CF79B5">
        <w:rPr>
          <w:rStyle w:val="lev"/>
          <w:color w:val="444444"/>
          <w:rtl/>
        </w:rPr>
        <w:t xml:space="preserve"> حالة سرقة أو ضياع جواز سفر المواطن المغربي المقيم بالخارج خلال تواجده بالمغرب، فإنه يتعين عليه إيداع طلب تجديد جواز السفر لدى الملحقة الإدارية أو القيادة لمحل سكناه الاعتيادية</w:t>
      </w:r>
      <w:r w:rsidRPr="00CF79B5">
        <w:rPr>
          <w:rStyle w:val="lev"/>
          <w:color w:val="444444"/>
        </w:rPr>
        <w:t>.</w:t>
      </w:r>
      <w:r w:rsidRPr="00CF79B5">
        <w:rPr>
          <w:color w:val="444444"/>
        </w:rPr>
        <w:br/>
      </w:r>
      <w:proofErr w:type="gramStart"/>
      <w:r w:rsidRPr="00CF79B5">
        <w:rPr>
          <w:rStyle w:val="lev"/>
          <w:color w:val="444444"/>
          <w:rtl/>
        </w:rPr>
        <w:t>وإذا</w:t>
      </w:r>
      <w:proofErr w:type="gramEnd"/>
      <w:r w:rsidRPr="00CF79B5">
        <w:rPr>
          <w:rStyle w:val="lev"/>
          <w:color w:val="444444"/>
          <w:rtl/>
        </w:rPr>
        <w:t xml:space="preserve"> تعذر عليه إثبات سكناه بالمغرب، فإنه يتعين عليه إيداع طلب تجديد جواز السفر لدى العمالة أو الإقليم لمحل إقامته</w:t>
      </w:r>
      <w:r w:rsidRPr="00CF79B5">
        <w:rPr>
          <w:rStyle w:val="lev"/>
          <w:color w:val="444444"/>
        </w:rPr>
        <w:t>.</w:t>
      </w:r>
    </w:p>
    <w:p w:rsidR="00CF79B5" w:rsidRPr="00CF79B5" w:rsidRDefault="00CF79B5" w:rsidP="00CF79B5">
      <w:pPr>
        <w:pStyle w:val="Titre4"/>
        <w:keepNext w:val="0"/>
        <w:keepLines w:val="0"/>
        <w:numPr>
          <w:ilvl w:val="0"/>
          <w:numId w:val="45"/>
        </w:numPr>
        <w:shd w:val="clear" w:color="auto" w:fill="FFFFFF"/>
        <w:bidi/>
        <w:spacing w:before="0" w:after="300" w:line="240" w:lineRule="auto"/>
        <w:rPr>
          <w:i w:val="0"/>
          <w:iCs w:val="0"/>
          <w:color w:val="444444"/>
          <w:sz w:val="26"/>
          <w:szCs w:val="26"/>
        </w:rPr>
      </w:pPr>
      <w:r w:rsidRPr="00CF79B5">
        <w:rPr>
          <w:i w:val="0"/>
          <w:iCs w:val="0"/>
          <w:color w:val="0000FF"/>
          <w:sz w:val="26"/>
          <w:szCs w:val="26"/>
          <w:rtl/>
        </w:rPr>
        <w:t xml:space="preserve">ما هي الوثيقة التي يلزم </w:t>
      </w:r>
      <w:proofErr w:type="spellStart"/>
      <w:r w:rsidRPr="00CF79B5">
        <w:rPr>
          <w:i w:val="0"/>
          <w:iCs w:val="0"/>
          <w:color w:val="0000FF"/>
          <w:sz w:val="26"/>
          <w:szCs w:val="26"/>
          <w:rtl/>
        </w:rPr>
        <w:t>الادلاء</w:t>
      </w:r>
      <w:proofErr w:type="spellEnd"/>
      <w:r w:rsidRPr="00CF79B5">
        <w:rPr>
          <w:i w:val="0"/>
          <w:iCs w:val="0"/>
          <w:color w:val="0000FF"/>
          <w:sz w:val="26"/>
          <w:szCs w:val="26"/>
          <w:rtl/>
        </w:rPr>
        <w:t xml:space="preserve"> </w:t>
      </w:r>
      <w:proofErr w:type="spellStart"/>
      <w:r w:rsidRPr="00CF79B5">
        <w:rPr>
          <w:i w:val="0"/>
          <w:iCs w:val="0"/>
          <w:color w:val="0000FF"/>
          <w:sz w:val="26"/>
          <w:szCs w:val="26"/>
          <w:rtl/>
        </w:rPr>
        <w:t>بها</w:t>
      </w:r>
      <w:proofErr w:type="spellEnd"/>
      <w:r w:rsidRPr="00CF79B5">
        <w:rPr>
          <w:i w:val="0"/>
          <w:iCs w:val="0"/>
          <w:color w:val="0000FF"/>
          <w:sz w:val="26"/>
          <w:szCs w:val="26"/>
          <w:rtl/>
        </w:rPr>
        <w:t xml:space="preserve"> ضياع أو سرقة جواز السفر القديم؟</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tl/>
        </w:rPr>
        <w:t xml:space="preserve">في حالة ضياع أو سرقة جواز السفر القديم، يرفق طلب الحصول على جواز السفر </w:t>
      </w:r>
      <w:proofErr w:type="spellStart"/>
      <w:r w:rsidRPr="00CF79B5">
        <w:rPr>
          <w:rStyle w:val="lev"/>
          <w:color w:val="444444"/>
          <w:rtl/>
        </w:rPr>
        <w:t>البيومتري</w:t>
      </w:r>
      <w:proofErr w:type="spellEnd"/>
      <w:r w:rsidRPr="00CF79B5">
        <w:rPr>
          <w:rStyle w:val="lev"/>
          <w:color w:val="444444"/>
          <w:rtl/>
        </w:rPr>
        <w:t xml:space="preserve"> أو الجواز المؤقت، بالإضافة إلى وثائق تسليم نوع الجواز المطلوب، بتصريح للضياع أو السرقة منجزة من طرف صاحب الطلب أو نائبه الشرعي</w:t>
      </w:r>
      <w:r w:rsidRPr="00CF79B5">
        <w:rPr>
          <w:rStyle w:val="lev"/>
          <w:color w:val="444444"/>
        </w:rPr>
        <w:t>.</w:t>
      </w:r>
    </w:p>
    <w:p w:rsidR="00CF79B5" w:rsidRPr="00CF79B5" w:rsidRDefault="00CF79B5" w:rsidP="00CF79B5">
      <w:pPr>
        <w:pStyle w:val="NormalWeb"/>
        <w:shd w:val="clear" w:color="auto" w:fill="FFFFFF"/>
        <w:bidi/>
        <w:spacing w:before="0" w:beforeAutospacing="0" w:after="450" w:afterAutospacing="0"/>
        <w:rPr>
          <w:color w:val="444444"/>
        </w:rPr>
      </w:pPr>
      <w:r w:rsidRPr="00CF79B5">
        <w:rPr>
          <w:rStyle w:val="lev"/>
          <w:color w:val="444444"/>
        </w:rPr>
        <w:t> </w:t>
      </w:r>
    </w:p>
    <w:p w:rsidR="00B67BBD" w:rsidRPr="00CF79B5" w:rsidRDefault="00B67BBD" w:rsidP="008503DA">
      <w:pPr>
        <w:rPr>
          <w:szCs w:val="32"/>
          <w:lang w:val="fr-FR"/>
        </w:rPr>
      </w:pPr>
    </w:p>
    <w:sectPr w:rsidR="00B67BBD" w:rsidRPr="00CF79B5" w:rsidSect="00784474">
      <w:pgSz w:w="11906" w:h="16838"/>
      <w:pgMar w:top="0" w:right="170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039F0892"/>
    <w:multiLevelType w:val="multilevel"/>
    <w:tmpl w:val="FC8E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AD132D"/>
    <w:multiLevelType w:val="multilevel"/>
    <w:tmpl w:val="A4CA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187CF5"/>
    <w:multiLevelType w:val="multilevel"/>
    <w:tmpl w:val="3086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7C6F4D"/>
    <w:multiLevelType w:val="multilevel"/>
    <w:tmpl w:val="7294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A03948"/>
    <w:multiLevelType w:val="multilevel"/>
    <w:tmpl w:val="869A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8925F5"/>
    <w:multiLevelType w:val="multilevel"/>
    <w:tmpl w:val="E440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6A52B8"/>
    <w:multiLevelType w:val="multilevel"/>
    <w:tmpl w:val="4112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F61185"/>
    <w:multiLevelType w:val="multilevel"/>
    <w:tmpl w:val="86C6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26CE2"/>
    <w:multiLevelType w:val="multilevel"/>
    <w:tmpl w:val="E04E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D0347C"/>
    <w:multiLevelType w:val="multilevel"/>
    <w:tmpl w:val="7D1C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34025F"/>
    <w:multiLevelType w:val="multilevel"/>
    <w:tmpl w:val="5058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9C5363"/>
    <w:multiLevelType w:val="multilevel"/>
    <w:tmpl w:val="ABB6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227537"/>
    <w:multiLevelType w:val="multilevel"/>
    <w:tmpl w:val="1A82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43100E"/>
    <w:multiLevelType w:val="multilevel"/>
    <w:tmpl w:val="283C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B475F7"/>
    <w:multiLevelType w:val="multilevel"/>
    <w:tmpl w:val="C5FC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7">
    <w:nsid w:val="289D45C3"/>
    <w:multiLevelType w:val="multilevel"/>
    <w:tmpl w:val="2054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3B1FB9"/>
    <w:multiLevelType w:val="multilevel"/>
    <w:tmpl w:val="4A3A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1D7B9E"/>
    <w:multiLevelType w:val="multilevel"/>
    <w:tmpl w:val="7A34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85615B"/>
    <w:multiLevelType w:val="multilevel"/>
    <w:tmpl w:val="6DE8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ECE627C"/>
    <w:multiLevelType w:val="multilevel"/>
    <w:tmpl w:val="0E46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EF3713"/>
    <w:multiLevelType w:val="multilevel"/>
    <w:tmpl w:val="3F0E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51931C4"/>
    <w:multiLevelType w:val="multilevel"/>
    <w:tmpl w:val="F286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666F11"/>
    <w:multiLevelType w:val="multilevel"/>
    <w:tmpl w:val="5A2C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9E4E94"/>
    <w:multiLevelType w:val="multilevel"/>
    <w:tmpl w:val="A676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CE4DDD"/>
    <w:multiLevelType w:val="multilevel"/>
    <w:tmpl w:val="A808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285A2E"/>
    <w:multiLevelType w:val="multilevel"/>
    <w:tmpl w:val="E41A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163CB9"/>
    <w:multiLevelType w:val="multilevel"/>
    <w:tmpl w:val="9FD4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7862AE"/>
    <w:multiLevelType w:val="multilevel"/>
    <w:tmpl w:val="EC40F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F4785F"/>
    <w:multiLevelType w:val="multilevel"/>
    <w:tmpl w:val="3DE8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37366E"/>
    <w:multiLevelType w:val="multilevel"/>
    <w:tmpl w:val="AE7E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D060EC"/>
    <w:multiLevelType w:val="multilevel"/>
    <w:tmpl w:val="F0CC4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0CB08D8"/>
    <w:multiLevelType w:val="multilevel"/>
    <w:tmpl w:val="073C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1216B95"/>
    <w:multiLevelType w:val="multilevel"/>
    <w:tmpl w:val="1DAC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32716CF"/>
    <w:multiLevelType w:val="multilevel"/>
    <w:tmpl w:val="849E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33070B5"/>
    <w:multiLevelType w:val="multilevel"/>
    <w:tmpl w:val="29E2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E56184"/>
    <w:multiLevelType w:val="multilevel"/>
    <w:tmpl w:val="9A18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EC5CA1"/>
    <w:multiLevelType w:val="multilevel"/>
    <w:tmpl w:val="C7D0E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620447"/>
    <w:multiLevelType w:val="multilevel"/>
    <w:tmpl w:val="A6C2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58353E"/>
    <w:multiLevelType w:val="multilevel"/>
    <w:tmpl w:val="9512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B63F24"/>
    <w:multiLevelType w:val="multilevel"/>
    <w:tmpl w:val="13D6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A84314"/>
    <w:multiLevelType w:val="multilevel"/>
    <w:tmpl w:val="1C74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76E7C6F"/>
    <w:multiLevelType w:val="multilevel"/>
    <w:tmpl w:val="1D54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8120ACD"/>
    <w:multiLevelType w:val="multilevel"/>
    <w:tmpl w:val="26E2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0"/>
  </w:num>
  <w:num w:numId="3">
    <w:abstractNumId w:val="1"/>
  </w:num>
  <w:num w:numId="4">
    <w:abstractNumId w:val="37"/>
  </w:num>
  <w:num w:numId="5">
    <w:abstractNumId w:val="34"/>
  </w:num>
  <w:num w:numId="6">
    <w:abstractNumId w:val="11"/>
  </w:num>
  <w:num w:numId="7">
    <w:abstractNumId w:val="20"/>
  </w:num>
  <w:num w:numId="8">
    <w:abstractNumId w:val="40"/>
  </w:num>
  <w:num w:numId="9">
    <w:abstractNumId w:val="12"/>
  </w:num>
  <w:num w:numId="10">
    <w:abstractNumId w:val="27"/>
  </w:num>
  <w:num w:numId="11">
    <w:abstractNumId w:val="44"/>
  </w:num>
  <w:num w:numId="12">
    <w:abstractNumId w:val="17"/>
  </w:num>
  <w:num w:numId="13">
    <w:abstractNumId w:val="19"/>
  </w:num>
  <w:num w:numId="14">
    <w:abstractNumId w:val="7"/>
  </w:num>
  <w:num w:numId="15">
    <w:abstractNumId w:val="35"/>
  </w:num>
  <w:num w:numId="16">
    <w:abstractNumId w:val="22"/>
  </w:num>
  <w:num w:numId="17">
    <w:abstractNumId w:val="32"/>
  </w:num>
  <w:num w:numId="18">
    <w:abstractNumId w:val="10"/>
  </w:num>
  <w:num w:numId="19">
    <w:abstractNumId w:val="28"/>
  </w:num>
  <w:num w:numId="20">
    <w:abstractNumId w:val="30"/>
  </w:num>
  <w:num w:numId="21">
    <w:abstractNumId w:val="25"/>
  </w:num>
  <w:num w:numId="22">
    <w:abstractNumId w:val="14"/>
  </w:num>
  <w:num w:numId="23">
    <w:abstractNumId w:val="24"/>
  </w:num>
  <w:num w:numId="24">
    <w:abstractNumId w:val="8"/>
  </w:num>
  <w:num w:numId="25">
    <w:abstractNumId w:val="23"/>
  </w:num>
  <w:num w:numId="26">
    <w:abstractNumId w:val="33"/>
  </w:num>
  <w:num w:numId="27">
    <w:abstractNumId w:val="31"/>
  </w:num>
  <w:num w:numId="28">
    <w:abstractNumId w:val="29"/>
  </w:num>
  <w:num w:numId="29">
    <w:abstractNumId w:val="18"/>
  </w:num>
  <w:num w:numId="30">
    <w:abstractNumId w:val="5"/>
  </w:num>
  <w:num w:numId="31">
    <w:abstractNumId w:val="13"/>
  </w:num>
  <w:num w:numId="32">
    <w:abstractNumId w:val="21"/>
  </w:num>
  <w:num w:numId="33">
    <w:abstractNumId w:val="6"/>
  </w:num>
  <w:num w:numId="34">
    <w:abstractNumId w:val="15"/>
  </w:num>
  <w:num w:numId="35">
    <w:abstractNumId w:val="39"/>
  </w:num>
  <w:num w:numId="36">
    <w:abstractNumId w:val="38"/>
  </w:num>
  <w:num w:numId="37">
    <w:abstractNumId w:val="41"/>
  </w:num>
  <w:num w:numId="38">
    <w:abstractNumId w:val="26"/>
  </w:num>
  <w:num w:numId="39">
    <w:abstractNumId w:val="3"/>
  </w:num>
  <w:num w:numId="40">
    <w:abstractNumId w:val="4"/>
  </w:num>
  <w:num w:numId="41">
    <w:abstractNumId w:val="36"/>
  </w:num>
  <w:num w:numId="42">
    <w:abstractNumId w:val="2"/>
  </w:num>
  <w:num w:numId="43">
    <w:abstractNumId w:val="42"/>
  </w:num>
  <w:num w:numId="44">
    <w:abstractNumId w:val="43"/>
  </w:num>
  <w:num w:numId="4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B141F"/>
    <w:rsid w:val="000F06C5"/>
    <w:rsid w:val="00115A09"/>
    <w:rsid w:val="00154811"/>
    <w:rsid w:val="001864A9"/>
    <w:rsid w:val="001916AF"/>
    <w:rsid w:val="001A3861"/>
    <w:rsid w:val="001B1630"/>
    <w:rsid w:val="001C04A6"/>
    <w:rsid w:val="001C632A"/>
    <w:rsid w:val="001D0D73"/>
    <w:rsid w:val="001E232C"/>
    <w:rsid w:val="0024353D"/>
    <w:rsid w:val="002939EF"/>
    <w:rsid w:val="003B4114"/>
    <w:rsid w:val="00415915"/>
    <w:rsid w:val="004160EF"/>
    <w:rsid w:val="004760C2"/>
    <w:rsid w:val="004A0123"/>
    <w:rsid w:val="004B576A"/>
    <w:rsid w:val="00503A49"/>
    <w:rsid w:val="00525A00"/>
    <w:rsid w:val="00581E32"/>
    <w:rsid w:val="005C0FCD"/>
    <w:rsid w:val="005C10F5"/>
    <w:rsid w:val="006229C5"/>
    <w:rsid w:val="00650186"/>
    <w:rsid w:val="0067367A"/>
    <w:rsid w:val="006A1F54"/>
    <w:rsid w:val="00741C23"/>
    <w:rsid w:val="00784474"/>
    <w:rsid w:val="007859D7"/>
    <w:rsid w:val="007A49CF"/>
    <w:rsid w:val="007B07F2"/>
    <w:rsid w:val="007D0412"/>
    <w:rsid w:val="008503DA"/>
    <w:rsid w:val="0088448B"/>
    <w:rsid w:val="008B73ED"/>
    <w:rsid w:val="008D5D1A"/>
    <w:rsid w:val="008E5002"/>
    <w:rsid w:val="008E5249"/>
    <w:rsid w:val="008F2BCA"/>
    <w:rsid w:val="00926EA3"/>
    <w:rsid w:val="00930B6D"/>
    <w:rsid w:val="009423A7"/>
    <w:rsid w:val="00A02F15"/>
    <w:rsid w:val="00B23F8B"/>
    <w:rsid w:val="00B35A51"/>
    <w:rsid w:val="00B67BBD"/>
    <w:rsid w:val="00B80EC4"/>
    <w:rsid w:val="00B946B0"/>
    <w:rsid w:val="00BF22EE"/>
    <w:rsid w:val="00BF540D"/>
    <w:rsid w:val="00C21CC1"/>
    <w:rsid w:val="00C525A6"/>
    <w:rsid w:val="00C67533"/>
    <w:rsid w:val="00CA4C06"/>
    <w:rsid w:val="00CC7875"/>
    <w:rsid w:val="00CE582B"/>
    <w:rsid w:val="00CF79B5"/>
    <w:rsid w:val="00D7239C"/>
    <w:rsid w:val="00D7679B"/>
    <w:rsid w:val="00D77FB9"/>
    <w:rsid w:val="00DA4AA5"/>
    <w:rsid w:val="00E10186"/>
    <w:rsid w:val="00E153A6"/>
    <w:rsid w:val="00E37CCC"/>
    <w:rsid w:val="00E91DB6"/>
    <w:rsid w:val="00E964FA"/>
    <w:rsid w:val="00EC1571"/>
    <w:rsid w:val="00EE15A2"/>
    <w:rsid w:val="00EF5625"/>
    <w:rsid w:val="00F02772"/>
    <w:rsid w:val="00F619FB"/>
    <w:rsid w:val="00F962C3"/>
    <w:rsid w:val="00FA0DD6"/>
    <w:rsid w:val="00FA7BA5"/>
    <w:rsid w:val="00FC08B9"/>
    <w:rsid w:val="00FE66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paragraph" w:styleId="Titre1">
    <w:name w:val="heading 1"/>
    <w:basedOn w:val="Normal"/>
    <w:link w:val="Titre1Car"/>
    <w:uiPriority w:val="9"/>
    <w:qFormat/>
    <w:rsid w:val="008503DA"/>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Titre4">
    <w:name w:val="heading 4"/>
    <w:basedOn w:val="Normal"/>
    <w:next w:val="Normal"/>
    <w:link w:val="Titre4Car"/>
    <w:uiPriority w:val="9"/>
    <w:semiHidden/>
    <w:unhideWhenUsed/>
    <w:qFormat/>
    <w:rsid w:val="008503D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character" w:customStyle="1" w:styleId="Titre1Car">
    <w:name w:val="Titre 1 Car"/>
    <w:basedOn w:val="Policepardfaut"/>
    <w:link w:val="Titre1"/>
    <w:uiPriority w:val="9"/>
    <w:rsid w:val="008503DA"/>
    <w:rPr>
      <w:rFonts w:ascii="Times New Roman" w:eastAsia="Times New Roman" w:hAnsi="Times New Roman" w:cs="Times New Roman"/>
      <w:b/>
      <w:bCs/>
      <w:kern w:val="36"/>
      <w:sz w:val="48"/>
      <w:szCs w:val="48"/>
      <w:lang w:val="fr-FR" w:eastAsia="fr-FR"/>
    </w:rPr>
  </w:style>
  <w:style w:type="character" w:customStyle="1" w:styleId="Titre4Car">
    <w:name w:val="Titre 4 Car"/>
    <w:basedOn w:val="Policepardfaut"/>
    <w:link w:val="Titre4"/>
    <w:uiPriority w:val="9"/>
    <w:semiHidden/>
    <w:rsid w:val="008503DA"/>
    <w:rPr>
      <w:rFonts w:asciiTheme="majorHAnsi" w:eastAsiaTheme="majorEastAsia" w:hAnsiTheme="majorHAnsi" w:cstheme="majorBidi"/>
      <w:b/>
      <w:bCs/>
      <w:i/>
      <w:iCs/>
      <w:color w:val="4F81BD" w:themeColor="accent1"/>
    </w:rPr>
  </w:style>
  <w:style w:type="character" w:styleId="lev">
    <w:name w:val="Strong"/>
    <w:basedOn w:val="Policepardfaut"/>
    <w:uiPriority w:val="22"/>
    <w:qFormat/>
    <w:rsid w:val="008503DA"/>
    <w:rPr>
      <w:b/>
      <w:bCs/>
    </w:rPr>
  </w:style>
  <w:style w:type="paragraph" w:styleId="NormalWeb">
    <w:name w:val="Normal (Web)"/>
    <w:basedOn w:val="Normal"/>
    <w:uiPriority w:val="99"/>
    <w:semiHidden/>
    <w:unhideWhenUsed/>
    <w:rsid w:val="008503D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semiHidden/>
    <w:unhideWhenUsed/>
    <w:rsid w:val="00CF79B5"/>
    <w:rPr>
      <w:color w:val="0000FF"/>
      <w:u w:val="single"/>
    </w:rPr>
  </w:style>
</w:styles>
</file>

<file path=word/webSettings.xml><?xml version="1.0" encoding="utf-8"?>
<w:webSettings xmlns:r="http://schemas.openxmlformats.org/officeDocument/2006/relationships" xmlns:w="http://schemas.openxmlformats.org/wordprocessingml/2006/main">
  <w:divs>
    <w:div w:id="278420793">
      <w:bodyDiv w:val="1"/>
      <w:marLeft w:val="0"/>
      <w:marRight w:val="0"/>
      <w:marTop w:val="0"/>
      <w:marBottom w:val="0"/>
      <w:divBdr>
        <w:top w:val="none" w:sz="0" w:space="0" w:color="auto"/>
        <w:left w:val="none" w:sz="0" w:space="0" w:color="auto"/>
        <w:bottom w:val="none" w:sz="0" w:space="0" w:color="auto"/>
        <w:right w:val="none" w:sz="0" w:space="0" w:color="auto"/>
      </w:divBdr>
    </w:div>
    <w:div w:id="642078702">
      <w:bodyDiv w:val="1"/>
      <w:marLeft w:val="0"/>
      <w:marRight w:val="0"/>
      <w:marTop w:val="0"/>
      <w:marBottom w:val="0"/>
      <w:divBdr>
        <w:top w:val="none" w:sz="0" w:space="0" w:color="auto"/>
        <w:left w:val="none" w:sz="0" w:space="0" w:color="auto"/>
        <w:bottom w:val="none" w:sz="0" w:space="0" w:color="auto"/>
        <w:right w:val="none" w:sz="0" w:space="0" w:color="auto"/>
      </w:divBdr>
    </w:div>
    <w:div w:id="714044163">
      <w:bodyDiv w:val="1"/>
      <w:marLeft w:val="0"/>
      <w:marRight w:val="0"/>
      <w:marTop w:val="0"/>
      <w:marBottom w:val="0"/>
      <w:divBdr>
        <w:top w:val="none" w:sz="0" w:space="0" w:color="auto"/>
        <w:left w:val="none" w:sz="0" w:space="0" w:color="auto"/>
        <w:bottom w:val="none" w:sz="0" w:space="0" w:color="auto"/>
        <w:right w:val="none" w:sz="0" w:space="0" w:color="auto"/>
      </w:divBdr>
    </w:div>
    <w:div w:id="799692901">
      <w:bodyDiv w:val="1"/>
      <w:marLeft w:val="0"/>
      <w:marRight w:val="0"/>
      <w:marTop w:val="0"/>
      <w:marBottom w:val="0"/>
      <w:divBdr>
        <w:top w:val="none" w:sz="0" w:space="0" w:color="auto"/>
        <w:left w:val="none" w:sz="0" w:space="0" w:color="auto"/>
        <w:bottom w:val="none" w:sz="0" w:space="0" w:color="auto"/>
        <w:right w:val="none" w:sz="0" w:space="0" w:color="auto"/>
      </w:divBdr>
    </w:div>
    <w:div w:id="155584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seport.ma/" TargetMode="External"/><Relationship Id="rId3" Type="http://schemas.openxmlformats.org/officeDocument/2006/relationships/styles" Target="styles.xml"/><Relationship Id="rId7" Type="http://schemas.openxmlformats.org/officeDocument/2006/relationships/hyperlink" Target="http://www.passeport.m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asseport.m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sseport.m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4938D-5C0B-4E46-9609-C55A8DBD9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1537</Words>
  <Characters>8457</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9975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2020-01-15T10:37:00Z</cp:lastPrinted>
  <dcterms:created xsi:type="dcterms:W3CDTF">2020-01-15T11:24:00Z</dcterms:created>
  <dcterms:modified xsi:type="dcterms:W3CDTF">2020-01-15T11:24:00Z</dcterms:modified>
</cp:coreProperties>
</file>