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44" w:rsidRPr="00491744" w:rsidRDefault="00491744" w:rsidP="00491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491744">
        <w:rPr>
          <w:rFonts w:ascii="Tahoma" w:eastAsia="Times New Roman" w:hAnsi="Tahoma" w:cs="Tahoma"/>
          <w:b/>
          <w:bCs/>
          <w:color w:val="333333"/>
          <w:sz w:val="40"/>
          <w:szCs w:val="40"/>
          <w:rtl/>
          <w:lang w:eastAsia="fr-FR"/>
        </w:rPr>
        <w:t>التسجيل في السجل التجاري بالنسبة للأشخاص الطبيعيين</w:t>
      </w:r>
    </w:p>
    <w:tbl>
      <w:tblPr>
        <w:tblW w:w="858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85"/>
        <w:gridCol w:w="2010"/>
        <w:gridCol w:w="5775"/>
        <w:gridCol w:w="510"/>
      </w:tblGrid>
      <w:tr w:rsidR="00491744" w:rsidRPr="00491744" w:rsidTr="00491744">
        <w:trPr>
          <w:tblCellSpacing w:w="0" w:type="dxa"/>
          <w:jc w:val="center"/>
        </w:trPr>
        <w:tc>
          <w:tcPr>
            <w:tcW w:w="285" w:type="dxa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10" w:type="dxa"/>
            <w:vMerge w:val="restart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775" w:type="dxa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10" w:type="dxa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91744" w:rsidRPr="00491744" w:rsidTr="00491744">
        <w:trPr>
          <w:trHeight w:val="195"/>
          <w:tblCellSpacing w:w="0" w:type="dxa"/>
          <w:jc w:val="center"/>
        </w:trPr>
        <w:tc>
          <w:tcPr>
            <w:tcW w:w="285" w:type="dxa"/>
            <w:shd w:val="clear" w:color="auto" w:fill="auto"/>
            <w:hideMark/>
          </w:tcPr>
          <w:p w:rsidR="00491744" w:rsidRPr="00491744" w:rsidRDefault="00491744" w:rsidP="00491744">
            <w:pPr>
              <w:spacing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775" w:type="dxa"/>
            <w:shd w:val="clear" w:color="auto" w:fill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sz w:val="21"/>
                <w:szCs w:val="21"/>
                <w:lang w:eastAsia="fr-FR"/>
              </w:rPr>
            </w:pPr>
            <w:proofErr w:type="gramStart"/>
            <w:r w:rsidRPr="00491744">
              <w:rPr>
                <w:rFonts w:ascii="Tahoma" w:eastAsia="Times New Roman" w:hAnsi="Tahoma" w:cs="Tahoma"/>
                <w:b/>
                <w:bCs/>
                <w:color w:val="FFFFFF"/>
                <w:sz w:val="21"/>
                <w:rtl/>
                <w:lang w:eastAsia="fr-FR"/>
              </w:rPr>
              <w:t>البطاقة</w:t>
            </w:r>
            <w:proofErr w:type="gramEnd"/>
            <w:r w:rsidRPr="00491744">
              <w:rPr>
                <w:rFonts w:ascii="Tahoma" w:eastAsia="Times New Roman" w:hAnsi="Tahoma" w:cs="Tahoma"/>
                <w:b/>
                <w:bCs/>
                <w:color w:val="FFFFFF"/>
                <w:sz w:val="21"/>
                <w:rtl/>
                <w:lang w:eastAsia="fr-FR"/>
              </w:rPr>
              <w:t xml:space="preserve"> "أ" الخاصة بتوصيف المسطرة العمودية</w:t>
            </w:r>
          </w:p>
        </w:tc>
        <w:tc>
          <w:tcPr>
            <w:tcW w:w="0" w:type="auto"/>
            <w:shd w:val="clear" w:color="auto" w:fill="auto"/>
            <w:hideMark/>
          </w:tcPr>
          <w:p w:rsidR="00491744" w:rsidRPr="00491744" w:rsidRDefault="00491744" w:rsidP="00491744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91744" w:rsidRPr="00491744" w:rsidTr="00491744">
        <w:trPr>
          <w:tblCellSpacing w:w="0" w:type="dxa"/>
          <w:jc w:val="center"/>
        </w:trPr>
        <w:tc>
          <w:tcPr>
            <w:tcW w:w="285" w:type="dxa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775" w:type="dxa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491744" w:rsidRPr="00491744" w:rsidTr="0049174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tbl>
            <w:tblPr>
              <w:bidiVisual/>
              <w:tblW w:w="75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500"/>
            </w:tblGrid>
            <w:tr w:rsidR="00491744" w:rsidRPr="00491744">
              <w:trPr>
                <w:tblCellSpacing w:w="0" w:type="dxa"/>
              </w:trPr>
              <w:tc>
                <w:tcPr>
                  <w:tcW w:w="7785" w:type="dxa"/>
                  <w:vAlign w:val="center"/>
                  <w:hideMark/>
                </w:tcPr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4917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 </w:t>
                  </w:r>
                </w:p>
              </w:tc>
            </w:tr>
            <w:tr w:rsidR="00491744" w:rsidRPr="00491744">
              <w:trPr>
                <w:tblCellSpacing w:w="0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rtl/>
                      <w:lang w:eastAsia="fr-FR"/>
                    </w:rPr>
                  </w:pPr>
                </w:p>
                <w:tbl>
                  <w:tblPr>
                    <w:bidiVisual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898"/>
                    <w:gridCol w:w="5284"/>
                    <w:gridCol w:w="318"/>
                  </w:tblGrid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195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  <w:r w:rsidRPr="004917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eastAsia="fr-FR"/>
                          </w:rPr>
                          <w:t>اسم المسطرة</w:t>
                        </w:r>
                        <w:r w:rsidRPr="004917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5475" w:type="dxa"/>
                        <w:hideMark/>
                      </w:tcPr>
                      <w:p w:rsid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التسجيل في السجل التجاري بالنسبة للأشخاص الطبيعيين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33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rtl/>
                      <w:lang w:eastAsia="fr-FR"/>
                    </w:rPr>
                  </w:pPr>
                </w:p>
                <w:tbl>
                  <w:tblPr>
                    <w:bidiVisual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82"/>
                    <w:gridCol w:w="5214"/>
                    <w:gridCol w:w="304"/>
                  </w:tblGrid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202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السند القانوني للمسطرة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541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القانون 95-15 المتعلق بمدونة التجارة ) م 16، 38، 42، 76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قرار وزير العدل رقم 106.97 بتاريخ 18-1-1997 المحدد لاستمارات التصريح بالتقييد في السجل التجاري،</w:t>
                        </w:r>
                      </w:p>
                      <w:p w:rsid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ظهير 1984 المتعلق بالمصاريف القضائية (م 61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 .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rtl/>
                      <w:lang w:eastAsia="fr-FR"/>
                    </w:rPr>
                  </w:pPr>
                </w:p>
                <w:tbl>
                  <w:tblPr>
                    <w:bidiVisual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51"/>
                    <w:gridCol w:w="5498"/>
                    <w:gridCol w:w="251"/>
                  </w:tblGrid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216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الوثائق المطلوبة لإنجاز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810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1-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شهادة التقييد بجدول الضرائب "</w:t>
                        </w:r>
                        <w:proofErr w:type="spell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الباتانتا</w:t>
                        </w:r>
                        <w:proofErr w:type="spell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" نموذج 1220،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2-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عقد </w:t>
                        </w:r>
                        <w:proofErr w:type="spell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الكراء</w:t>
                        </w:r>
                        <w:proofErr w:type="spell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 أو آخر وصل كراء ، أو رسم الملكية،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3-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صورتان لبطاقة التعريف الوطنية، أو صورتان لبطاقة الإقامة بالنسبة للأجانب المقيمين أو لجواز السفر بالنسبة للأجانب غير المقيمين،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4-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مستخرج للعقد المتضمن بيان نظام الزوجية بالنسبة للتاجر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الأجنبي(</w:t>
                        </w:r>
                        <w:proofErr w:type="gram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 البند 6 من المادة الأولى من القرار </w:t>
                        </w:r>
                        <w:proofErr w:type="spell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الوزيري</w:t>
                        </w:r>
                        <w:proofErr w:type="spell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 عدد 106.97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 )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5-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نسخة من الدبلوم أو الإذن أو الشهادة اللازمة لمزاولة النشاط عند الاقتضاء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( البند</w:t>
                        </w:r>
                        <w:proofErr w:type="gram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 4 من المادة الأول من القرار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).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6-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التصريح نموذج 1 في ثلاث نظائر موقع ومصحح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الإمضاء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 .</w:t>
                        </w:r>
                        <w:proofErr w:type="gramEnd"/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7-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الشهادة السلبية في حالة اختيار الشعار أو الاسم الجاري لا يتجاوز أجلها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السنة(</w:t>
                        </w:r>
                        <w:proofErr w:type="gram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البند 3 من م الأولى من القرار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8 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– 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الإذن الممنوح من طرف رئيس المحكمة للتاجر الأجنبي إذا كان قاصرا بالنظر إلى القانون المغربي (م 16 من مدونة التجارة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9 –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 xml:space="preserve">الإذن المنصوص عليه في البند 4 من المادة 42 من مدونة التجارة إذا تعلق الأمر بقاصر أو بمقدم يشغل أموال القاصر في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التجارة(</w:t>
                        </w:r>
                        <w:proofErr w:type="gramEnd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م 2 من القرار الوزاري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).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10-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في حالة التسجيل عن طريق وكيل: الإدلاء بالوكالة مذيلة بتوقيع الموكل المصادق عليه (الفقرة الثالثة من المرسوم التطبيقي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)</w:t>
                        </w:r>
                      </w:p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lang w:eastAsia="fr-FR"/>
                          </w:rPr>
                          <w:t xml:space="preserve">11 –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rtl/>
                            <w:lang w:eastAsia="fr-FR"/>
                          </w:rPr>
                          <w:t xml:space="preserve">نسخة من البطاقة الوطنية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rtl/>
                            <w:lang w:eastAsia="fr-FR"/>
                          </w:rPr>
                          <w:t>للوكيل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lang w:eastAsia="fr-FR"/>
                          </w:rPr>
                          <w:t> 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.</w:t>
                        </w:r>
                        <w:proofErr w:type="gramEnd"/>
                      </w:p>
                    </w:tc>
                    <w:tc>
                      <w:tcPr>
                        <w:tcW w:w="36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rtl/>
                      <w:lang w:eastAsia="fr-FR"/>
                    </w:rPr>
                  </w:pPr>
                </w:p>
                <w:tbl>
                  <w:tblPr>
                    <w:bidiVisual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65"/>
                    <w:gridCol w:w="3331"/>
                    <w:gridCol w:w="304"/>
                  </w:tblGrid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399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 xml:space="preserve">المصلحة المختصة بتسلم الطلب أو </w:t>
                        </w:r>
                        <w:proofErr w:type="gramStart"/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الوثائق</w:t>
                        </w:r>
                        <w:proofErr w:type="gramEnd"/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 xml:space="preserve"> المطلوبة لإنجاز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345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كتابة الضبط - مكتب السجل التجاري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399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المصالح الإدارية المكلفة بإنجاز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345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كتابة الضبط - مكتب السجل التجاري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91744" w:rsidRPr="00491744" w:rsidRDefault="00491744" w:rsidP="0049174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rtl/>
                      <w:lang w:eastAsia="fr-FR"/>
                    </w:rPr>
                  </w:pPr>
                </w:p>
                <w:tbl>
                  <w:tblPr>
                    <w:bidiVisual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870"/>
                    <w:gridCol w:w="2312"/>
                    <w:gridCol w:w="318"/>
                  </w:tblGrid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504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المدة الزمنية لإنجاز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238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داخل أجل 24 ساعة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.</w:t>
                        </w:r>
                      </w:p>
                    </w:tc>
                    <w:tc>
                      <w:tcPr>
                        <w:tcW w:w="33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504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رسوم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238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 xml:space="preserve">150 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درهما</w:t>
                        </w:r>
                      </w:p>
                    </w:tc>
                    <w:tc>
                      <w:tcPr>
                        <w:tcW w:w="33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491744" w:rsidRPr="00491744">
                    <w:trPr>
                      <w:tblCellSpacing w:w="0" w:type="dxa"/>
                    </w:trPr>
                    <w:tc>
                      <w:tcPr>
                        <w:tcW w:w="504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rtl/>
                            <w:lang w:eastAsia="fr-FR"/>
                          </w:rPr>
                          <w:t>المصلحة المختصة بتقديم الخدمة المطلوبة بعد إتمام المسطرة</w:t>
                        </w: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lang w:eastAsia="fr-FR"/>
                          </w:rPr>
                          <w:t>:</w:t>
                        </w:r>
                      </w:p>
                    </w:tc>
                    <w:tc>
                      <w:tcPr>
                        <w:tcW w:w="2385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rtl/>
                            <w:lang w:eastAsia="fr-FR"/>
                          </w:rPr>
                          <w:t>كتابة الضبط – مصلحة السجل الجاري</w:t>
                        </w:r>
                        <w:r w:rsidRPr="00491744">
                          <w:rPr>
                            <w:rFonts w:ascii="Tahoma" w:eastAsia="Times New Roman" w:hAnsi="Tahoma" w:cs="Tahoma"/>
                            <w:color w:val="333333"/>
                            <w:sz w:val="20"/>
                            <w:szCs w:val="20"/>
                            <w:lang w:eastAsia="fr-FR"/>
                          </w:rPr>
                          <w:t>.</w:t>
                        </w:r>
                      </w:p>
                    </w:tc>
                    <w:tc>
                      <w:tcPr>
                        <w:tcW w:w="330" w:type="dxa"/>
                        <w:hideMark/>
                      </w:tcPr>
                      <w:p w:rsidR="00491744" w:rsidRPr="00491744" w:rsidRDefault="00491744" w:rsidP="0049174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</w:pPr>
                        <w:r w:rsidRPr="00491744">
                          <w:rPr>
                            <w:rFonts w:ascii="Tahoma" w:eastAsia="Times New Roman" w:hAnsi="Tahoma" w:cs="Tahoma"/>
                            <w:b/>
                            <w:bCs/>
                            <w:color w:val="333333"/>
                            <w:sz w:val="20"/>
                            <w:szCs w:val="20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91744" w:rsidRPr="00491744" w:rsidRDefault="00491744" w:rsidP="004917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491744" w:rsidRPr="00491744" w:rsidTr="00491744">
        <w:trPr>
          <w:tblCellSpacing w:w="0" w:type="dxa"/>
          <w:jc w:val="center"/>
        </w:trPr>
        <w:tc>
          <w:tcPr>
            <w:tcW w:w="0" w:type="auto"/>
            <w:shd w:val="clear" w:color="auto" w:fill="auto"/>
            <w:hideMark/>
          </w:tcPr>
          <w:p w:rsidR="00491744" w:rsidRPr="00491744" w:rsidRDefault="00491744" w:rsidP="0049174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fr-FR"/>
              </w:rPr>
            </w:pPr>
            <w:r w:rsidRPr="004917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1744" w:rsidRPr="00491744" w:rsidRDefault="00491744" w:rsidP="0049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4335E5" w:rsidRDefault="004335E5" w:rsidP="00491744">
      <w:pPr>
        <w:bidi/>
      </w:pPr>
    </w:p>
    <w:sectPr w:rsidR="004335E5" w:rsidSect="00433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744"/>
    <w:rsid w:val="004335E5"/>
    <w:rsid w:val="0049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5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91744"/>
    <w:rPr>
      <w:b/>
      <w:bCs/>
    </w:rPr>
  </w:style>
  <w:style w:type="paragraph" w:customStyle="1" w:styleId="titreplansite">
    <w:name w:val="titre_plansite"/>
    <w:basedOn w:val="Normal"/>
    <w:rsid w:val="0049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statique">
    <w:name w:val="texte_statique"/>
    <w:basedOn w:val="Normal"/>
    <w:rsid w:val="0049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statique1">
    <w:name w:val="texte_statique1"/>
    <w:basedOn w:val="Policepardfaut"/>
    <w:rsid w:val="00491744"/>
  </w:style>
  <w:style w:type="paragraph" w:styleId="Textedebulles">
    <w:name w:val="Balloon Text"/>
    <w:basedOn w:val="Normal"/>
    <w:link w:val="TextedebullesCar"/>
    <w:uiPriority w:val="99"/>
    <w:semiHidden/>
    <w:unhideWhenUsed/>
    <w:rsid w:val="0049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174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17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2020-01-13T13:52:00Z</dcterms:created>
  <dcterms:modified xsi:type="dcterms:W3CDTF">2020-01-13T13:53:00Z</dcterms:modified>
</cp:coreProperties>
</file>